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D9E81D" w14:textId="316BAAC1" w:rsidR="00E63594" w:rsidRPr="00A06E75" w:rsidRDefault="00C95670" w:rsidP="00A06E75">
      <w:pPr>
        <w:pStyle w:val="Title"/>
      </w:pPr>
      <w:r w:rsidRPr="00A06E75">
        <w:drawing>
          <wp:anchor distT="0" distB="0" distL="114300" distR="114300" simplePos="0" relativeHeight="251658240" behindDoc="0" locked="0" layoutInCell="1" allowOverlap="1" wp14:anchorId="080093F0" wp14:editId="2581F685">
            <wp:simplePos x="0" y="0"/>
            <wp:positionH relativeFrom="margin">
              <wp:align>left</wp:align>
            </wp:positionH>
            <wp:positionV relativeFrom="paragraph">
              <wp:posOffset>-95250</wp:posOffset>
            </wp:positionV>
            <wp:extent cx="2085975" cy="105385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14350" cy="1068187"/>
                    </a:xfrm>
                    <a:prstGeom prst="rect">
                      <a:avLst/>
                    </a:prstGeom>
                    <a:noFill/>
                    <a:ln>
                      <a:noFill/>
                    </a:ln>
                  </pic:spPr>
                </pic:pic>
              </a:graphicData>
            </a:graphic>
            <wp14:sizeRelH relativeFrom="page">
              <wp14:pctWidth>0</wp14:pctWidth>
            </wp14:sizeRelH>
            <wp14:sizeRelV relativeFrom="page">
              <wp14:pctHeight>0</wp14:pctHeight>
            </wp14:sizeRelV>
          </wp:anchor>
        </w:drawing>
      </w:r>
      <w:r w:rsidRPr="00A06E75">
        <w:t xml:space="preserve"> </w:t>
      </w:r>
      <w:r w:rsidR="00C843A7" w:rsidRPr="00A06E75">
        <w:t>MINUTES</w:t>
      </w:r>
    </w:p>
    <w:p w14:paraId="67AA8097" w14:textId="77777777" w:rsidR="00E63594" w:rsidRPr="009470DF" w:rsidRDefault="00A359A6" w:rsidP="004E2E43">
      <w:pPr>
        <w:pStyle w:val="Subtitle"/>
        <w:spacing w:before="120"/>
        <w:rPr>
          <w:color w:val="C00000"/>
        </w:rPr>
      </w:pPr>
      <w:sdt>
        <w:sdtPr>
          <w:rPr>
            <w:color w:val="C00000"/>
          </w:rPr>
          <w:id w:val="841976995"/>
          <w:placeholder>
            <w:docPart w:val="2D98040DCBEE4E4D84B2297349BA1D33"/>
          </w:placeholder>
          <w15:appearance w15:val="hidden"/>
        </w:sdtPr>
        <w:sdtEndPr/>
        <w:sdtContent>
          <w:r w:rsidR="009470DF" w:rsidRPr="009470DF">
            <w:rPr>
              <w:color w:val="C00000"/>
            </w:rPr>
            <w:t>Montana District Export Council</w:t>
          </w:r>
        </w:sdtContent>
      </w:sdt>
    </w:p>
    <w:p w14:paraId="179433CA" w14:textId="3BE90298" w:rsidR="00046949" w:rsidRPr="00046949" w:rsidRDefault="00C9382D" w:rsidP="00046949">
      <w:pPr>
        <w:spacing w:before="0" w:after="160" w:line="259" w:lineRule="auto"/>
        <w:jc w:val="right"/>
        <w:rPr>
          <w:rFonts w:eastAsia="Calibri" w:cs="Times New Roman"/>
          <w:i/>
          <w:color w:val="C00000"/>
          <w:sz w:val="22"/>
          <w:szCs w:val="22"/>
          <w:lang w:eastAsia="en-US"/>
        </w:rPr>
      </w:pPr>
      <w:r>
        <w:rPr>
          <w:rFonts w:eastAsia="Calibri" w:cs="Times New Roman"/>
          <w:i/>
          <w:color w:val="C00000"/>
          <w:sz w:val="22"/>
          <w:szCs w:val="22"/>
          <w:lang w:eastAsia="en-US"/>
        </w:rPr>
        <w:t>December 10</w:t>
      </w:r>
      <w:r w:rsidR="00D45EF1">
        <w:rPr>
          <w:rFonts w:eastAsia="Calibri" w:cs="Times New Roman"/>
          <w:i/>
          <w:color w:val="C00000"/>
          <w:sz w:val="22"/>
          <w:szCs w:val="22"/>
          <w:lang w:eastAsia="en-US"/>
        </w:rPr>
        <w:t>, 2019</w:t>
      </w:r>
      <w:r w:rsidR="00046949" w:rsidRPr="00046949">
        <w:rPr>
          <w:rFonts w:eastAsia="Calibri" w:cs="Times New Roman"/>
          <w:i/>
          <w:color w:val="C00000"/>
          <w:sz w:val="22"/>
          <w:szCs w:val="22"/>
          <w:lang w:eastAsia="en-US"/>
        </w:rPr>
        <w:t xml:space="preserve">  |  </w:t>
      </w:r>
      <w:r>
        <w:rPr>
          <w:rFonts w:eastAsia="Calibri" w:cs="Times New Roman"/>
          <w:i/>
          <w:color w:val="C00000"/>
          <w:sz w:val="22"/>
          <w:szCs w:val="22"/>
          <w:lang w:eastAsia="en-US"/>
        </w:rPr>
        <w:t>Helena</w:t>
      </w:r>
      <w:r w:rsidR="00046949" w:rsidRPr="00046949">
        <w:rPr>
          <w:rFonts w:eastAsia="Calibri" w:cs="Times New Roman"/>
          <w:i/>
          <w:color w:val="C00000"/>
          <w:sz w:val="22"/>
          <w:szCs w:val="22"/>
          <w:lang w:eastAsia="en-US"/>
        </w:rPr>
        <w:t>, MT</w:t>
      </w:r>
    </w:p>
    <w:p w14:paraId="0B593180" w14:textId="72117B24" w:rsidR="00B42E18" w:rsidRPr="00B42E18" w:rsidRDefault="00B42E18" w:rsidP="002820CC">
      <w:pPr>
        <w:pStyle w:val="Heading1"/>
      </w:pPr>
      <w:r>
        <w:t xml:space="preserve">DEC </w:t>
      </w:r>
      <w:r w:rsidRPr="004E2E43">
        <w:t>Mission</w:t>
      </w:r>
      <w:r>
        <w:t xml:space="preserve"> Statement</w:t>
      </w:r>
    </w:p>
    <w:p w14:paraId="4B3F6AB9" w14:textId="07DDBD19" w:rsidR="005A2BEB" w:rsidRDefault="005A2BEB" w:rsidP="004E2E43">
      <w:pPr>
        <w:spacing w:before="120" w:after="120"/>
      </w:pPr>
      <w:r>
        <w:t xml:space="preserve">The Montana DEC will </w:t>
      </w:r>
      <w:r w:rsidRPr="00E638B0">
        <w:rPr>
          <w:b/>
        </w:rPr>
        <w:t>support Montana exporters</w:t>
      </w:r>
      <w:r>
        <w:t xml:space="preserve"> and </w:t>
      </w:r>
      <w:r w:rsidRPr="00E638B0">
        <w:rPr>
          <w:b/>
        </w:rPr>
        <w:t>provide a collective Montana exporter voice</w:t>
      </w:r>
      <w:r>
        <w:t xml:space="preserve"> to advise on </w:t>
      </w:r>
      <w:r w:rsidRPr="00E638B0">
        <w:rPr>
          <w:b/>
        </w:rPr>
        <w:t>export education</w:t>
      </w:r>
      <w:r>
        <w:t xml:space="preserve"> needs and disseminate education opportunities to its collective networks; and to </w:t>
      </w:r>
      <w:r w:rsidRPr="00E638B0">
        <w:rPr>
          <w:b/>
        </w:rPr>
        <w:t>advise policy makers on export policies</w:t>
      </w:r>
      <w:r>
        <w:t xml:space="preserve"> under consideration and provide suggestions for future legislation.</w:t>
      </w:r>
    </w:p>
    <w:p w14:paraId="642BCAE8" w14:textId="77777777" w:rsidR="00C843A7" w:rsidRDefault="00C843A7" w:rsidP="002820CC">
      <w:pPr>
        <w:pStyle w:val="Heading1"/>
      </w:pPr>
      <w:r>
        <w:t>Next meeting</w:t>
      </w:r>
    </w:p>
    <w:p w14:paraId="37D274F8" w14:textId="77777777" w:rsidR="00E20D53" w:rsidRPr="009505E6" w:rsidRDefault="00E20D53" w:rsidP="00E20D53">
      <w:pPr>
        <w:rPr>
          <w:bCs/>
        </w:rPr>
      </w:pPr>
      <w:r>
        <w:rPr>
          <w:b/>
        </w:rPr>
        <w:t>Wednesday, April 1, 2 – 4 pm</w:t>
      </w:r>
      <w:r w:rsidRPr="009505E6">
        <w:rPr>
          <w:bCs/>
        </w:rPr>
        <w:t xml:space="preserve">, </w:t>
      </w:r>
    </w:p>
    <w:p w14:paraId="1FDE0FCF" w14:textId="77777777" w:rsidR="00E20D53" w:rsidRDefault="00E20D53" w:rsidP="00E20D53">
      <w:pPr>
        <w:rPr>
          <w:b/>
        </w:rPr>
      </w:pPr>
      <w:r w:rsidRPr="00B363BB">
        <w:rPr>
          <w:b/>
        </w:rPr>
        <w:t>In person</w:t>
      </w:r>
      <w:r w:rsidRPr="00B363BB">
        <w:rPr>
          <w:bCs/>
        </w:rPr>
        <w:t xml:space="preserve">: </w:t>
      </w:r>
      <w:r>
        <w:rPr>
          <w:bCs/>
        </w:rPr>
        <w:t xml:space="preserve">Missoula (location details forthcoming), </w:t>
      </w:r>
      <w:r w:rsidRPr="009505E6">
        <w:rPr>
          <w:bCs/>
        </w:rPr>
        <w:t>adjacent to the MT World Trade Center's 25th Anniversary</w:t>
      </w:r>
      <w:r>
        <w:rPr>
          <w:bCs/>
        </w:rPr>
        <w:t xml:space="preserve"> and European Consuls General event (details forthcoming)</w:t>
      </w:r>
    </w:p>
    <w:p w14:paraId="25113724" w14:textId="0095449B" w:rsidR="00E20D53" w:rsidRDefault="003A37F0" w:rsidP="00E20D53">
      <w:r>
        <w:rPr>
          <w:b/>
        </w:rPr>
        <w:t xml:space="preserve">Via </w:t>
      </w:r>
      <w:r w:rsidR="00E20D53">
        <w:rPr>
          <w:b/>
        </w:rPr>
        <w:t>Webinar</w:t>
      </w:r>
      <w:r w:rsidR="00E20D53" w:rsidRPr="00B363BB">
        <w:rPr>
          <w:bCs/>
        </w:rPr>
        <w:t xml:space="preserve">: </w:t>
      </w:r>
      <w:r w:rsidR="00E20D53">
        <w:rPr>
          <w:bCs/>
        </w:rPr>
        <w:t xml:space="preserve">This will be a webinar, not just a call-in, so you will need to register at </w:t>
      </w:r>
      <w:hyperlink r:id="rId9" w:history="1">
        <w:r w:rsidR="00E20D53" w:rsidRPr="00056978">
          <w:rPr>
            <w:rStyle w:val="Hyperlink"/>
            <w:bCs/>
          </w:rPr>
          <w:t>https://attendee.gotowebinar.com/register/1078019877468146443</w:t>
        </w:r>
      </w:hyperlink>
      <w:r w:rsidR="00E20D53">
        <w:rPr>
          <w:bCs/>
        </w:rPr>
        <w:t xml:space="preserve"> </w:t>
      </w:r>
      <w:r w:rsidR="00E20D53">
        <w:t xml:space="preserve"> </w:t>
      </w:r>
    </w:p>
    <w:p w14:paraId="79759B0A" w14:textId="77777777" w:rsidR="00590AA0" w:rsidRDefault="00590AA0" w:rsidP="00E20D53"/>
    <w:p w14:paraId="1A38655C" w14:textId="77777777" w:rsidR="00590AA0" w:rsidRDefault="00590AA0" w:rsidP="00590AA0">
      <w:r>
        <w:t>See Attachment 1 for the next DEC meeting agenda.</w:t>
      </w:r>
    </w:p>
    <w:p w14:paraId="2ACD7D36" w14:textId="53087E77" w:rsidR="008F488A" w:rsidRDefault="008F488A" w:rsidP="002820CC">
      <w:pPr>
        <w:pStyle w:val="Heading1"/>
      </w:pPr>
      <w:r>
        <w:t>Attendees</w:t>
      </w:r>
    </w:p>
    <w:p w14:paraId="2AFB7AEF" w14:textId="77777777" w:rsidR="008F488A" w:rsidRDefault="008F488A" w:rsidP="008F488A">
      <w:pPr>
        <w:pStyle w:val="Heading2"/>
        <w:sectPr w:rsidR="008F488A" w:rsidSect="00046949">
          <w:footerReference w:type="default" r:id="rId10"/>
          <w:type w:val="continuous"/>
          <w:pgSz w:w="12240" w:h="15840"/>
          <w:pgMar w:top="720" w:right="720" w:bottom="720" w:left="720" w:header="720" w:footer="720" w:gutter="0"/>
          <w:cols w:space="720"/>
          <w:docGrid w:linePitch="360"/>
        </w:sectPr>
      </w:pPr>
    </w:p>
    <w:p w14:paraId="50E4AD57" w14:textId="1621D52A" w:rsidR="008F488A" w:rsidRDefault="008F488A" w:rsidP="008F488A">
      <w:pPr>
        <w:pStyle w:val="Heading2"/>
      </w:pPr>
      <w:r w:rsidRPr="006242DD">
        <w:t>Official DEC Members</w:t>
      </w:r>
      <w:r>
        <w:t>*</w:t>
      </w:r>
    </w:p>
    <w:p w14:paraId="6C5D9B95" w14:textId="77777777" w:rsidR="008F488A" w:rsidRDefault="008F488A" w:rsidP="008F488A">
      <w:r>
        <w:t>BD – Satic USA, Chair</w:t>
      </w:r>
    </w:p>
    <w:p w14:paraId="5E268F40" w14:textId="77777777" w:rsidR="008F488A" w:rsidRDefault="008F488A" w:rsidP="008F488A">
      <w:r>
        <w:t>Barry, Woods’ Powr Grip, Vice Chair</w:t>
      </w:r>
    </w:p>
    <w:p w14:paraId="0852684A" w14:textId="77777777" w:rsidR="008F488A" w:rsidRPr="00554E50" w:rsidRDefault="008F488A" w:rsidP="008F488A">
      <w:r w:rsidRPr="00554E50">
        <w:t>Carey – US Commercial Service</w:t>
      </w:r>
      <w:r>
        <w:t>, Executive Secretary</w:t>
      </w:r>
    </w:p>
    <w:p w14:paraId="5C7790C9" w14:textId="77777777" w:rsidR="008F488A" w:rsidRDefault="008F488A" w:rsidP="008F488A">
      <w:r>
        <w:t>Joel – Ascent Vision</w:t>
      </w:r>
    </w:p>
    <w:p w14:paraId="146D76F0" w14:textId="77777777" w:rsidR="008F488A" w:rsidRDefault="008F488A" w:rsidP="008F488A">
      <w:r>
        <w:t xml:space="preserve">Tibor – Resodyn </w:t>
      </w:r>
    </w:p>
    <w:p w14:paraId="7260E6F9" w14:textId="77777777" w:rsidR="008F488A" w:rsidRDefault="008F488A" w:rsidP="008F488A">
      <w:r>
        <w:t>Katie – Spika Welding</w:t>
      </w:r>
    </w:p>
    <w:p w14:paraId="29A1B368" w14:textId="297115DF" w:rsidR="008F488A" w:rsidRPr="00554E50" w:rsidRDefault="008F488A" w:rsidP="008F488A">
      <w:r w:rsidRPr="00554E50">
        <w:t>Richard – The Law Office of Richard Hegger</w:t>
      </w:r>
    </w:p>
    <w:p w14:paraId="3B6C6324" w14:textId="1EA2F1AA" w:rsidR="008F488A" w:rsidRPr="00554E50" w:rsidRDefault="008F488A" w:rsidP="008F488A">
      <w:r>
        <w:br w:type="column"/>
      </w:r>
      <w:r w:rsidRPr="00554E50">
        <w:t>Angie – Montana Dept of Commerce-ExportMontana</w:t>
      </w:r>
    </w:p>
    <w:p w14:paraId="4824250F" w14:textId="2908C135" w:rsidR="008F488A" w:rsidRDefault="008F488A" w:rsidP="008F488A">
      <w:r w:rsidRPr="00554E50">
        <w:t xml:space="preserve">Brigitta – </w:t>
      </w:r>
      <w:r w:rsidRPr="009D4234">
        <w:t>MounTerra</w:t>
      </w:r>
      <w:r w:rsidRPr="00554E50">
        <w:t xml:space="preserve"> &amp; Montana World Trade Center</w:t>
      </w:r>
    </w:p>
    <w:p w14:paraId="32F7AB18" w14:textId="77777777" w:rsidR="008F488A" w:rsidRDefault="008F488A" w:rsidP="008F488A">
      <w:r w:rsidRPr="00554E50">
        <w:t>Jenni – Montana Manufacturing Extension Center</w:t>
      </w:r>
    </w:p>
    <w:p w14:paraId="2DAE8725" w14:textId="6C1DD7D4" w:rsidR="008F488A" w:rsidRPr="00F26B49" w:rsidRDefault="008F488A" w:rsidP="008F488A">
      <w:pPr>
        <w:rPr>
          <w:i/>
        </w:rPr>
      </w:pPr>
      <w:r w:rsidRPr="00F26B49">
        <w:rPr>
          <w:i/>
        </w:rPr>
        <w:t>*Official DEC membership, controlled by the US Department of Commerce</w:t>
      </w:r>
      <w:r>
        <w:rPr>
          <w:i/>
        </w:rPr>
        <w:t>,</w:t>
      </w:r>
      <w:r w:rsidRPr="00F26B49">
        <w:rPr>
          <w:i/>
        </w:rPr>
        <w:t xml:space="preserve"> can be accepted in June in even-numbered years.</w:t>
      </w:r>
    </w:p>
    <w:p w14:paraId="1B834FFD" w14:textId="77777777" w:rsidR="008F488A" w:rsidRDefault="008F488A" w:rsidP="008F488A">
      <w:pPr>
        <w:pStyle w:val="Heading2"/>
      </w:pPr>
      <w:r w:rsidRPr="006242DD">
        <w:t>Guests</w:t>
      </w:r>
    </w:p>
    <w:p w14:paraId="7F189687" w14:textId="77777777" w:rsidR="008F488A" w:rsidRDefault="008F488A" w:rsidP="008F488A">
      <w:r w:rsidRPr="00554E50">
        <w:t>Webb Brown</w:t>
      </w:r>
    </w:p>
    <w:p w14:paraId="21FCA9CC" w14:textId="77777777" w:rsidR="008F488A" w:rsidRDefault="008F488A" w:rsidP="002820CC">
      <w:pPr>
        <w:pStyle w:val="Heading1"/>
        <w:sectPr w:rsidR="008F488A" w:rsidSect="008F488A">
          <w:type w:val="continuous"/>
          <w:pgSz w:w="12240" w:h="15840"/>
          <w:pgMar w:top="720" w:right="720" w:bottom="720" w:left="720" w:header="720" w:footer="720" w:gutter="0"/>
          <w:cols w:num="2" w:space="720"/>
          <w:docGrid w:linePitch="360"/>
        </w:sectPr>
      </w:pPr>
    </w:p>
    <w:p w14:paraId="5165FE06" w14:textId="28E29975" w:rsidR="00D14C67" w:rsidRDefault="003A37F0" w:rsidP="002820CC">
      <w:pPr>
        <w:pStyle w:val="Heading1"/>
      </w:pPr>
      <w:r>
        <w:t>Exporter Awards</w:t>
      </w:r>
    </w:p>
    <w:p w14:paraId="36DB2AD8" w14:textId="04410BDE" w:rsidR="003A37F0" w:rsidRPr="006E3964" w:rsidRDefault="003A37F0" w:rsidP="003A37F0">
      <w:r w:rsidRPr="006E3964">
        <w:t>ExportMontana notified all Montana exporters of the option to apply for up to 3 exporter awards</w:t>
      </w:r>
      <w:r w:rsidR="00750FAD">
        <w:t>.  DEC members are encouraged to promote these to their exporter colleagues.</w:t>
      </w:r>
      <w:r w:rsidRPr="006E3964">
        <w:t xml:space="preserve"> </w:t>
      </w:r>
    </w:p>
    <w:p w14:paraId="4C23E0B6" w14:textId="4264A0C4" w:rsidR="003A37F0" w:rsidRPr="006E3964" w:rsidRDefault="003A37F0" w:rsidP="003A37F0">
      <w:pPr>
        <w:pStyle w:val="Heading2"/>
        <w:rPr>
          <w:rFonts w:eastAsia="Times New Roman"/>
        </w:rPr>
      </w:pPr>
      <w:r w:rsidRPr="006E3964">
        <w:rPr>
          <w:rFonts w:eastAsia="Times New Roman"/>
        </w:rPr>
        <w:t>The President's “E” and “E Star” Awards</w:t>
      </w:r>
    </w:p>
    <w:p w14:paraId="297850A7" w14:textId="3D718D71" w:rsidR="003A37F0" w:rsidRPr="006E3964" w:rsidRDefault="003A37F0" w:rsidP="003A37F0">
      <w:pPr>
        <w:rPr>
          <w:i/>
          <w:iCs/>
        </w:rPr>
      </w:pPr>
      <w:r w:rsidRPr="006E3964">
        <w:rPr>
          <w:i/>
          <w:iCs/>
        </w:rPr>
        <w:t>No Montana applicants to date.</w:t>
      </w:r>
    </w:p>
    <w:p w14:paraId="513773B1" w14:textId="67C9C2E6" w:rsidR="003A37F0" w:rsidRPr="006E3964" w:rsidRDefault="003A37F0" w:rsidP="003A37F0">
      <w:pPr>
        <w:rPr>
          <w:rFonts w:eastAsiaTheme="minorHAnsi"/>
        </w:rPr>
      </w:pPr>
      <w:r w:rsidRPr="006E3964">
        <w:rPr>
          <w:rFonts w:eastAsia="Times New Roman"/>
        </w:rPr>
        <w:t>Due Date &amp; Application</w:t>
      </w:r>
      <w:r w:rsidRPr="006E3964">
        <w:rPr>
          <w:rFonts w:eastAsia="Times New Roman"/>
        </w:rPr>
        <w:t xml:space="preserve">: </w:t>
      </w:r>
      <w:r w:rsidRPr="006E3964">
        <w:t xml:space="preserve">December 10, 2019  |  Application is </w:t>
      </w:r>
      <w:hyperlink r:id="rId11" w:history="1">
        <w:r w:rsidRPr="002820CC">
          <w:rPr>
            <w:rStyle w:val="Hyperlink"/>
          </w:rPr>
          <w:t>available for download here</w:t>
        </w:r>
      </w:hyperlink>
      <w:r w:rsidRPr="006E3964">
        <w:t>.</w:t>
      </w:r>
    </w:p>
    <w:p w14:paraId="55CAB6D0" w14:textId="0DF0730F" w:rsidR="003A37F0" w:rsidRPr="006E3964" w:rsidRDefault="003A37F0" w:rsidP="003A37F0">
      <w:pPr>
        <w:rPr>
          <w:rFonts w:eastAsiaTheme="minorHAnsi"/>
        </w:rPr>
      </w:pPr>
      <w:r w:rsidRPr="006E3964">
        <w:rPr>
          <w:rFonts w:eastAsia="Times New Roman"/>
        </w:rPr>
        <w:t>Questions?</w:t>
      </w:r>
      <w:r w:rsidRPr="006E3964">
        <w:rPr>
          <w:rFonts w:eastAsia="Times New Roman"/>
        </w:rPr>
        <w:t xml:space="preserve">  </w:t>
      </w:r>
      <w:r w:rsidRPr="006E3964">
        <w:t xml:space="preserve">The </w:t>
      </w:r>
      <w:hyperlink r:id="rId12" w:history="1">
        <w:r w:rsidRPr="002820CC">
          <w:rPr>
            <w:rStyle w:val="Hyperlink"/>
          </w:rPr>
          <w:t>Program Manual is available for download here</w:t>
        </w:r>
      </w:hyperlink>
      <w:r w:rsidRPr="006E3964">
        <w:t xml:space="preserve">.  The US Department of Commerce will host monthly conference calls in November and December for potential applicants or trade specialists to review the application process and answer questions. Registration for the calls is required.  To register for the conference calls or ask questions, please email </w:t>
      </w:r>
      <w:hyperlink r:id="rId13" w:tgtFrame="_top" w:history="1">
        <w:r w:rsidRPr="002820CC">
          <w:rPr>
            <w:rStyle w:val="Hyperlink"/>
          </w:rPr>
          <w:t>Eawards@trade.gov</w:t>
        </w:r>
        <w:r w:rsidRPr="006E3964">
          <w:rPr>
            <w:rStyle w:val="Hyperlink"/>
            <w:rFonts w:cs="Arial"/>
            <w:color w:val="6E979A"/>
          </w:rPr>
          <w:t>.</w:t>
        </w:r>
      </w:hyperlink>
    </w:p>
    <w:p w14:paraId="075B6646" w14:textId="0E5698F6" w:rsidR="003A37F0" w:rsidRPr="006E3964" w:rsidRDefault="006E3964" w:rsidP="003A37F0">
      <w:pPr>
        <w:rPr>
          <w:rFonts w:eastAsia="Times New Roman" w:cs="Calibri"/>
        </w:rPr>
      </w:pPr>
      <w:r w:rsidRPr="006E3964">
        <w:rPr>
          <w:rFonts w:eastAsia="Times New Roman"/>
        </w:rPr>
        <w:t xml:space="preserve">How </w:t>
      </w:r>
      <w:r>
        <w:rPr>
          <w:rFonts w:eastAsia="Times New Roman"/>
        </w:rPr>
        <w:t>to</w:t>
      </w:r>
      <w:r w:rsidRPr="006E3964">
        <w:rPr>
          <w:rFonts w:eastAsia="Times New Roman"/>
        </w:rPr>
        <w:t xml:space="preserve"> submit the application</w:t>
      </w:r>
      <w:r>
        <w:rPr>
          <w:rFonts w:eastAsia="Times New Roman"/>
        </w:rPr>
        <w:t>:</w:t>
      </w:r>
      <w:r w:rsidRPr="006E3964">
        <w:rPr>
          <w:rFonts w:eastAsia="Times New Roman"/>
        </w:rPr>
        <w:t xml:space="preserve">  </w:t>
      </w:r>
      <w:r w:rsidR="003A37F0" w:rsidRPr="006E3964">
        <w:t xml:space="preserve">No later than December 10, 2019, send application to ExportMontana, who will work with the </w:t>
      </w:r>
      <w:hyperlink r:id="rId14" w:history="1">
        <w:r w:rsidR="003A37F0" w:rsidRPr="002820CC">
          <w:rPr>
            <w:rStyle w:val="Hyperlink"/>
          </w:rPr>
          <w:t>US Commercial Service – Montana</w:t>
        </w:r>
      </w:hyperlink>
      <w:r w:rsidR="003A37F0" w:rsidRPr="002820CC">
        <w:rPr>
          <w:rStyle w:val="Hyperlink"/>
        </w:rPr>
        <w:t xml:space="preserve"> </w:t>
      </w:r>
      <w:r w:rsidR="003A37F0" w:rsidRPr="006E3964">
        <w:t>office to submit them to the Review Committee for consideration.</w:t>
      </w:r>
    </w:p>
    <w:p w14:paraId="586F4E0A" w14:textId="77777777" w:rsidR="003A37F0" w:rsidRPr="006E3964" w:rsidRDefault="003A37F0" w:rsidP="003A37F0">
      <w:pPr>
        <w:pStyle w:val="Heading2"/>
        <w:rPr>
          <w:rFonts w:eastAsia="Times New Roman"/>
        </w:rPr>
      </w:pPr>
      <w:r w:rsidRPr="006E3964">
        <w:rPr>
          <w:rFonts w:eastAsia="Times New Roman"/>
        </w:rPr>
        <w:t>The Small Business Exporter of the Year Award</w:t>
      </w:r>
    </w:p>
    <w:p w14:paraId="6145C6F1" w14:textId="3956702C" w:rsidR="003A37F0" w:rsidRPr="006E3964" w:rsidRDefault="003A37F0" w:rsidP="003A37F0">
      <w:pPr>
        <w:rPr>
          <w:rFonts w:eastAsiaTheme="minorHAnsi"/>
        </w:rPr>
      </w:pPr>
      <w:r w:rsidRPr="006E3964">
        <w:rPr>
          <w:rFonts w:eastAsia="Times New Roman"/>
        </w:rPr>
        <w:t>Due Date &amp; Application</w:t>
      </w:r>
      <w:r w:rsidRPr="006E3964">
        <w:rPr>
          <w:rFonts w:eastAsia="Times New Roman"/>
        </w:rPr>
        <w:t xml:space="preserve">: </w:t>
      </w:r>
      <w:r w:rsidRPr="006E3964">
        <w:t xml:space="preserve">January 7, 2020  |  Application is </w:t>
      </w:r>
      <w:hyperlink r:id="rId15" w:history="1">
        <w:r w:rsidRPr="002820CC">
          <w:rPr>
            <w:rStyle w:val="Hyperlink"/>
          </w:rPr>
          <w:t>available for download here</w:t>
        </w:r>
      </w:hyperlink>
      <w:r w:rsidRPr="006E3964">
        <w:t>.</w:t>
      </w:r>
    </w:p>
    <w:p w14:paraId="38EC5CE3" w14:textId="51177559" w:rsidR="003A37F0" w:rsidRPr="006E3964" w:rsidRDefault="003A37F0" w:rsidP="003A37F0">
      <w:pPr>
        <w:rPr>
          <w:rFonts w:eastAsia="Times New Roman" w:cs="Calibri"/>
        </w:rPr>
      </w:pPr>
      <w:r w:rsidRPr="006E3964">
        <w:rPr>
          <w:rFonts w:eastAsia="Times New Roman"/>
        </w:rPr>
        <w:t>Questions?</w:t>
      </w:r>
      <w:r w:rsidRPr="006E3964">
        <w:rPr>
          <w:rFonts w:eastAsia="Times New Roman"/>
        </w:rPr>
        <w:t xml:space="preserve">  </w:t>
      </w:r>
      <w:r w:rsidRPr="006E3964">
        <w:t xml:space="preserve">Review the </w:t>
      </w:r>
      <w:hyperlink r:id="rId16" w:history="1">
        <w:r w:rsidRPr="002820CC">
          <w:rPr>
            <w:rStyle w:val="Hyperlink"/>
          </w:rPr>
          <w:t>Guidelines</w:t>
        </w:r>
      </w:hyperlink>
      <w:r w:rsidRPr="006E3964">
        <w:t xml:space="preserve"> (pages 7-8) for qualification and submission information.  Consult the </w:t>
      </w:r>
      <w:hyperlink r:id="rId17" w:history="1">
        <w:r w:rsidRPr="002820CC">
          <w:rPr>
            <w:rStyle w:val="Hyperlink"/>
          </w:rPr>
          <w:t>Montana SBA district office</w:t>
        </w:r>
      </w:hyperlink>
      <w:r w:rsidRPr="006E3964">
        <w:t xml:space="preserve"> if you have questions.</w:t>
      </w:r>
    </w:p>
    <w:p w14:paraId="5EB44C1A" w14:textId="77777777" w:rsidR="003A37F0" w:rsidRPr="006E3964" w:rsidRDefault="003A37F0" w:rsidP="003A37F0">
      <w:pPr>
        <w:pStyle w:val="Heading2"/>
        <w:rPr>
          <w:rFonts w:eastAsia="Times New Roman"/>
        </w:rPr>
      </w:pPr>
      <w:r w:rsidRPr="006E3964">
        <w:rPr>
          <w:rFonts w:eastAsia="Times New Roman"/>
        </w:rPr>
        <w:t>The Montana Exporter of the Year Award</w:t>
      </w:r>
    </w:p>
    <w:p w14:paraId="190A677F" w14:textId="7F774BC7" w:rsidR="003A37F0" w:rsidRPr="006E3964" w:rsidRDefault="003A37F0" w:rsidP="003A37F0">
      <w:pPr>
        <w:rPr>
          <w:rFonts w:eastAsiaTheme="minorHAnsi"/>
        </w:rPr>
      </w:pPr>
      <w:r w:rsidRPr="006E3964">
        <w:rPr>
          <w:rFonts w:eastAsia="Times New Roman"/>
        </w:rPr>
        <w:t>Due Date &amp; Application</w:t>
      </w:r>
      <w:r w:rsidRPr="006E3964">
        <w:rPr>
          <w:rFonts w:eastAsia="Times New Roman"/>
        </w:rPr>
        <w:t xml:space="preserve">:  </w:t>
      </w:r>
      <w:r w:rsidRPr="006E3964">
        <w:t xml:space="preserve">March 1, 2020  |  Application is </w:t>
      </w:r>
      <w:hyperlink r:id="rId18" w:history="1">
        <w:r w:rsidRPr="002820CC">
          <w:rPr>
            <w:rStyle w:val="Hyperlink"/>
          </w:rPr>
          <w:t>available for download here</w:t>
        </w:r>
      </w:hyperlink>
      <w:r w:rsidRPr="006E3964">
        <w:t>.</w:t>
      </w:r>
    </w:p>
    <w:p w14:paraId="5B3E8B3B" w14:textId="1784999B" w:rsidR="003A37F0" w:rsidRPr="006E3964" w:rsidRDefault="003A37F0" w:rsidP="003A37F0">
      <w:pPr>
        <w:rPr>
          <w:rFonts w:eastAsiaTheme="minorHAnsi"/>
        </w:rPr>
      </w:pPr>
      <w:r w:rsidRPr="006E3964">
        <w:rPr>
          <w:rFonts w:eastAsia="Times New Roman"/>
        </w:rPr>
        <w:t>Questions?</w:t>
      </w:r>
      <w:r w:rsidRPr="006E3964">
        <w:rPr>
          <w:rFonts w:eastAsia="Times New Roman"/>
        </w:rPr>
        <w:t xml:space="preserve">  </w:t>
      </w:r>
      <w:r w:rsidRPr="006E3964">
        <w:t xml:space="preserve">Review the guidelines (page 5).  If </w:t>
      </w:r>
      <w:r w:rsidR="00750FAD">
        <w:t>there are</w:t>
      </w:r>
      <w:r w:rsidRPr="006E3964">
        <w:t xml:space="preserve"> any questions about the nomination process, please contact ExportMontana: 406-841-2783, </w:t>
      </w:r>
      <w:hyperlink r:id="rId19" w:history="1">
        <w:r w:rsidRPr="002820CC">
          <w:rPr>
            <w:rStyle w:val="Hyperlink"/>
          </w:rPr>
          <w:t>exportmontana@mt.gov</w:t>
        </w:r>
      </w:hyperlink>
      <w:r w:rsidRPr="006E3964">
        <w:t>. </w:t>
      </w:r>
    </w:p>
    <w:p w14:paraId="3445AD92" w14:textId="1A304A84" w:rsidR="003A37F0" w:rsidRDefault="003A37F0" w:rsidP="003A37F0">
      <w:r w:rsidRPr="006E3964">
        <w:rPr>
          <w:rFonts w:eastAsia="Times New Roman"/>
        </w:rPr>
        <w:t xml:space="preserve">How </w:t>
      </w:r>
      <w:r w:rsidR="006E3964">
        <w:rPr>
          <w:rFonts w:eastAsia="Times New Roman"/>
        </w:rPr>
        <w:t>to</w:t>
      </w:r>
      <w:r w:rsidRPr="006E3964">
        <w:rPr>
          <w:rFonts w:eastAsia="Times New Roman"/>
        </w:rPr>
        <w:t xml:space="preserve"> submit the application</w:t>
      </w:r>
      <w:r w:rsidR="006E3964">
        <w:rPr>
          <w:rFonts w:eastAsia="Times New Roman"/>
        </w:rPr>
        <w:t>:</w:t>
      </w:r>
      <w:r w:rsidRPr="006E3964">
        <w:rPr>
          <w:rFonts w:eastAsia="Times New Roman"/>
        </w:rPr>
        <w:t xml:space="preserve">  </w:t>
      </w:r>
      <w:r w:rsidRPr="006E3964">
        <w:t xml:space="preserve">No later than March 1, 2020, send application to ExportMontana, who will submit them to the </w:t>
      </w:r>
      <w:hyperlink r:id="rId20" w:history="1">
        <w:r w:rsidRPr="002820CC">
          <w:rPr>
            <w:rStyle w:val="Hyperlink"/>
          </w:rPr>
          <w:t>Montana District Export Council’s</w:t>
        </w:r>
      </w:hyperlink>
      <w:r w:rsidRPr="006E3964">
        <w:t xml:space="preserve"> Review Committee for consideration.</w:t>
      </w:r>
    </w:p>
    <w:p w14:paraId="49A7660C" w14:textId="5A0A1EF7" w:rsidR="00A06E75" w:rsidRPr="00A06E75" w:rsidRDefault="00A06E75" w:rsidP="003A37F0">
      <w:pPr>
        <w:rPr>
          <w:rFonts w:eastAsiaTheme="minorHAnsi"/>
          <w:b/>
          <w:bCs/>
        </w:rPr>
      </w:pPr>
      <w:r w:rsidRPr="00A06E75">
        <w:rPr>
          <w:b/>
          <w:bCs/>
        </w:rPr>
        <w:t>Angelyn will send DEC members the applications to review in early March.</w:t>
      </w:r>
    </w:p>
    <w:p w14:paraId="72271DCA" w14:textId="61B41276" w:rsidR="00C9382D" w:rsidRPr="002820CC" w:rsidRDefault="00C9382D" w:rsidP="002820CC">
      <w:pPr>
        <w:pStyle w:val="Heading1"/>
      </w:pPr>
      <w:r w:rsidRPr="002820CC">
        <w:t xml:space="preserve">Exporter </w:t>
      </w:r>
      <w:r w:rsidR="008F488A" w:rsidRPr="002820CC">
        <w:t>T</w:t>
      </w:r>
      <w:r w:rsidRPr="002820CC">
        <w:t>rainings</w:t>
      </w:r>
    </w:p>
    <w:p w14:paraId="72CF257A" w14:textId="77777777" w:rsidR="002820CC" w:rsidRDefault="002820CC" w:rsidP="000C29BA">
      <w:r>
        <w:t xml:space="preserve">Export service providers asked for recommendations for exporter trainings to host.  Future trainings will include: </w:t>
      </w:r>
    </w:p>
    <w:p w14:paraId="44FE3FA3" w14:textId="5A04076F" w:rsidR="002820CC" w:rsidRDefault="002820CC" w:rsidP="002820CC">
      <w:pPr>
        <w:pStyle w:val="ListParagraph"/>
        <w:numPr>
          <w:ilvl w:val="0"/>
          <w:numId w:val="17"/>
        </w:numPr>
      </w:pPr>
      <w:r>
        <w:t>Summary on US-Japan FTA</w:t>
      </w:r>
    </w:p>
    <w:p w14:paraId="2CC22FC7" w14:textId="43D22187" w:rsidR="0075219E" w:rsidRDefault="0075219E" w:rsidP="0075219E">
      <w:pPr>
        <w:pStyle w:val="ListParagraph"/>
        <w:numPr>
          <w:ilvl w:val="0"/>
          <w:numId w:val="17"/>
        </w:numPr>
        <w:spacing w:before="0" w:after="160" w:line="259" w:lineRule="auto"/>
        <w:contextualSpacing w:val="0"/>
      </w:pPr>
      <w:r>
        <w:rPr>
          <w:b/>
        </w:rPr>
        <w:t>Selling Products / Services in Canada</w:t>
      </w:r>
      <w:r>
        <w:t xml:space="preserve"> – pilot; </w:t>
      </w:r>
      <w:r>
        <w:t xml:space="preserve">export service providers </w:t>
      </w:r>
      <w:r>
        <w:t xml:space="preserve">will present on basics of selling products / services to Canada, and a panel of local exporters will talk about their experiences exporting to Canada.  </w:t>
      </w:r>
    </w:p>
    <w:p w14:paraId="54351CBF" w14:textId="2BE57E8C" w:rsidR="000C29BA" w:rsidRPr="000C29BA" w:rsidRDefault="002820CC" w:rsidP="000C29BA">
      <w:r>
        <w:t xml:space="preserve">Scheduled trainings are listed in the </w:t>
      </w:r>
      <w:hyperlink w:anchor="_Upcoming_Events" w:history="1">
        <w:r w:rsidRPr="002820CC">
          <w:rPr>
            <w:rStyle w:val="Hyperlink"/>
          </w:rPr>
          <w:t>Upcoming Events section</w:t>
        </w:r>
      </w:hyperlink>
      <w:r>
        <w:t xml:space="preserve">.  To suggest additional exporter trainings, contact Angelyn with ExportMontana: 406-841-2783, </w:t>
      </w:r>
      <w:hyperlink r:id="rId21" w:history="1">
        <w:r w:rsidRPr="00056978">
          <w:rPr>
            <w:rStyle w:val="Hyperlink"/>
          </w:rPr>
          <w:t>adeyoung@mt.gov</w:t>
        </w:r>
      </w:hyperlink>
      <w:r>
        <w:t xml:space="preserve">.  </w:t>
      </w:r>
    </w:p>
    <w:p w14:paraId="61AEB8A1" w14:textId="5E13F507" w:rsidR="00C9382D" w:rsidRDefault="00C9382D" w:rsidP="002820CC">
      <w:pPr>
        <w:pStyle w:val="Heading1"/>
      </w:pPr>
      <w:r w:rsidRPr="0042479A">
        <w:t xml:space="preserve">Trade Policy </w:t>
      </w:r>
      <w:r w:rsidR="008F488A">
        <w:t>U</w:t>
      </w:r>
      <w:r w:rsidRPr="0042479A">
        <w:t>pdates</w:t>
      </w:r>
    </w:p>
    <w:p w14:paraId="3EABF8EA" w14:textId="4ECDD88F" w:rsidR="00375AA6" w:rsidRDefault="00375AA6" w:rsidP="00375AA6">
      <w:r>
        <w:t xml:space="preserve">Carey provided an update on current trade policies: </w:t>
      </w:r>
    </w:p>
    <w:p w14:paraId="56C58B36" w14:textId="77777777" w:rsidR="00375AA6" w:rsidRPr="00375AA6" w:rsidRDefault="008F488A" w:rsidP="00375AA6">
      <w:pPr>
        <w:pStyle w:val="ListParagraph"/>
        <w:numPr>
          <w:ilvl w:val="0"/>
          <w:numId w:val="19"/>
        </w:numPr>
        <w:rPr>
          <w:rStyle w:val="Hyperlink"/>
          <w:color w:val="auto"/>
          <w:u w:val="none"/>
        </w:rPr>
      </w:pPr>
      <w:hyperlink r:id="rId22" w:history="1">
        <w:r w:rsidRPr="00B363BB">
          <w:rPr>
            <w:rStyle w:val="Hyperlink"/>
          </w:rPr>
          <w:t>USMCA</w:t>
        </w:r>
      </w:hyperlink>
    </w:p>
    <w:p w14:paraId="58225781" w14:textId="77777777" w:rsidR="00375AA6" w:rsidRPr="00375AA6" w:rsidRDefault="008F488A" w:rsidP="00375AA6">
      <w:pPr>
        <w:pStyle w:val="ListParagraph"/>
        <w:numPr>
          <w:ilvl w:val="0"/>
          <w:numId w:val="19"/>
        </w:numPr>
        <w:rPr>
          <w:rStyle w:val="Hyperlink"/>
          <w:color w:val="auto"/>
          <w:u w:val="none"/>
        </w:rPr>
      </w:pPr>
      <w:hyperlink r:id="rId23" w:history="1">
        <w:r w:rsidRPr="00B363BB">
          <w:rPr>
            <w:rStyle w:val="Hyperlink"/>
          </w:rPr>
          <w:t>Section 301</w:t>
        </w:r>
      </w:hyperlink>
    </w:p>
    <w:p w14:paraId="1C85C818" w14:textId="77777777" w:rsidR="00375AA6" w:rsidRDefault="008F488A" w:rsidP="008F488A">
      <w:pPr>
        <w:pStyle w:val="ListParagraph"/>
        <w:numPr>
          <w:ilvl w:val="0"/>
          <w:numId w:val="19"/>
        </w:numPr>
      </w:pPr>
      <w:r w:rsidRPr="0042479A">
        <w:t>Section 232</w:t>
      </w:r>
    </w:p>
    <w:p w14:paraId="79BBAAC5" w14:textId="5121E61D" w:rsidR="00B363BB" w:rsidRPr="00375AA6" w:rsidRDefault="00B363BB" w:rsidP="008F488A">
      <w:pPr>
        <w:pStyle w:val="ListParagraph"/>
        <w:numPr>
          <w:ilvl w:val="0"/>
          <w:numId w:val="19"/>
        </w:numPr>
        <w:rPr>
          <w:rStyle w:val="Hyperlink"/>
          <w:color w:val="auto"/>
          <w:u w:val="none"/>
        </w:rPr>
      </w:pPr>
      <w:r w:rsidRPr="00B363BB">
        <w:t>US – Japan Trade Policy</w:t>
      </w:r>
      <w:r>
        <w:t xml:space="preserve">: </w:t>
      </w:r>
      <w:hyperlink r:id="rId24" w:history="1">
        <w:r w:rsidRPr="00B363BB">
          <w:rPr>
            <w:rStyle w:val="Hyperlink"/>
          </w:rPr>
          <w:t>full text</w:t>
        </w:r>
      </w:hyperlink>
      <w:r>
        <w:t xml:space="preserve">, </w:t>
      </w:r>
      <w:hyperlink r:id="rId25" w:history="1">
        <w:r w:rsidRPr="00B363BB">
          <w:rPr>
            <w:rStyle w:val="Hyperlink"/>
          </w:rPr>
          <w:t>fact sheet</w:t>
        </w:r>
      </w:hyperlink>
    </w:p>
    <w:p w14:paraId="26BEDC38" w14:textId="1AEC46BC" w:rsidR="008F488A" w:rsidRDefault="00C9382D" w:rsidP="002820CC">
      <w:pPr>
        <w:pStyle w:val="Heading1"/>
      </w:pPr>
      <w:r>
        <w:t xml:space="preserve">STEP </w:t>
      </w:r>
      <w:r w:rsidR="008F488A">
        <w:t>Grant Update</w:t>
      </w:r>
    </w:p>
    <w:p w14:paraId="32BC9F63" w14:textId="1A804A62" w:rsidR="00375AA6" w:rsidRPr="00375AA6" w:rsidRDefault="00375AA6" w:rsidP="00375AA6">
      <w:pPr>
        <w:rPr>
          <w:rFonts w:ascii="Palatino Linotype" w:eastAsia="Times New Roman" w:hAnsi="Palatino Linotype" w:cs="Times New Roman"/>
        </w:rPr>
      </w:pPr>
      <w:r>
        <w:t xml:space="preserve">Angelyn provided an update on </w:t>
      </w:r>
      <w:hyperlink r:id="rId26" w:history="1">
        <w:r w:rsidRPr="00375AA6">
          <w:rPr>
            <w:rStyle w:val="Hyperlink"/>
          </w:rPr>
          <w:t>ExportMontana’s STEP grant</w:t>
        </w:r>
      </w:hyperlink>
      <w:r>
        <w:t xml:space="preserve">.  </w:t>
      </w:r>
      <w:r w:rsidRPr="00375AA6">
        <w:rPr>
          <w:rFonts w:ascii="Palatino Linotype" w:eastAsia="Times New Roman" w:hAnsi="Palatino Linotype" w:cs="Times New Roman"/>
        </w:rPr>
        <w:t>ExportMontana has been awarded $499,488 in funding for the US SBA’s STEP grant, Sept 30, 2019 – Sept 29, 2021 for:</w:t>
      </w:r>
    </w:p>
    <w:p w14:paraId="093B7222" w14:textId="77777777" w:rsidR="00375AA6" w:rsidRPr="00375AA6" w:rsidRDefault="00375AA6" w:rsidP="00375AA6">
      <w:pPr>
        <w:numPr>
          <w:ilvl w:val="0"/>
          <w:numId w:val="12"/>
        </w:numPr>
        <w:spacing w:after="120"/>
        <w:rPr>
          <w:rFonts w:ascii="Palatino Linotype" w:eastAsia="Times New Roman" w:hAnsi="Palatino Linotype" w:cs="Times New Roman"/>
        </w:rPr>
      </w:pPr>
      <w:r w:rsidRPr="00375AA6">
        <w:rPr>
          <w:rFonts w:ascii="Palatino Linotype" w:eastAsia="Times New Roman" w:hAnsi="Palatino Linotype" w:cs="Times New Roman"/>
        </w:rPr>
        <w:t xml:space="preserve">Funding grants for individual Montana exporters for: </w:t>
      </w:r>
    </w:p>
    <w:p w14:paraId="48963BAC" w14:textId="77777777" w:rsidR="00375AA6" w:rsidRPr="00375AA6" w:rsidRDefault="00375AA6" w:rsidP="00375AA6">
      <w:pPr>
        <w:numPr>
          <w:ilvl w:val="1"/>
          <w:numId w:val="12"/>
        </w:numPr>
        <w:spacing w:after="120"/>
        <w:rPr>
          <w:rFonts w:ascii="Palatino Linotype" w:eastAsia="Times New Roman" w:hAnsi="Palatino Linotype" w:cs="Times New Roman"/>
        </w:rPr>
      </w:pPr>
      <w:r w:rsidRPr="00375AA6">
        <w:rPr>
          <w:rFonts w:ascii="Palatino Linotype" w:eastAsia="Times New Roman" w:hAnsi="Palatino Linotype" w:cs="Times New Roman"/>
        </w:rPr>
        <w:t>International Trade Show Exhibition – up to $10,000 reimbursement + up to $2,000 travel stipend</w:t>
      </w:r>
    </w:p>
    <w:p w14:paraId="467C0D9A" w14:textId="77777777" w:rsidR="00375AA6" w:rsidRPr="00375AA6" w:rsidRDefault="00375AA6" w:rsidP="00375AA6">
      <w:pPr>
        <w:numPr>
          <w:ilvl w:val="1"/>
          <w:numId w:val="12"/>
        </w:numPr>
        <w:spacing w:after="120"/>
        <w:rPr>
          <w:rFonts w:ascii="Palatino Linotype" w:eastAsia="Times New Roman" w:hAnsi="Palatino Linotype" w:cs="Times New Roman"/>
        </w:rPr>
      </w:pPr>
      <w:r w:rsidRPr="00375AA6">
        <w:rPr>
          <w:rFonts w:ascii="Palatino Linotype" w:eastAsia="Times New Roman" w:hAnsi="Palatino Linotype" w:cs="Times New Roman"/>
        </w:rPr>
        <w:t>Language Translation Services &amp; Production Fees – up to $3,000 reimbursement</w:t>
      </w:r>
    </w:p>
    <w:p w14:paraId="202297CD" w14:textId="77777777" w:rsidR="00375AA6" w:rsidRPr="00375AA6" w:rsidRDefault="00375AA6" w:rsidP="00375AA6">
      <w:pPr>
        <w:numPr>
          <w:ilvl w:val="1"/>
          <w:numId w:val="12"/>
        </w:numPr>
        <w:spacing w:after="120"/>
        <w:rPr>
          <w:rFonts w:ascii="Palatino Linotype" w:eastAsia="Times New Roman" w:hAnsi="Palatino Linotype" w:cs="Times New Roman"/>
        </w:rPr>
      </w:pPr>
      <w:r w:rsidRPr="00375AA6">
        <w:rPr>
          <w:rFonts w:ascii="Palatino Linotype" w:eastAsia="Times New Roman" w:hAnsi="Palatino Linotype" w:cs="Times New Roman"/>
        </w:rPr>
        <w:t>U.S. Commercial Service Programs – up to $5,000 reimbursement + up to $2,000 travel stipend</w:t>
      </w:r>
    </w:p>
    <w:p w14:paraId="6A26588E" w14:textId="77777777" w:rsidR="00375AA6" w:rsidRPr="00375AA6" w:rsidRDefault="00375AA6" w:rsidP="00375AA6">
      <w:pPr>
        <w:numPr>
          <w:ilvl w:val="1"/>
          <w:numId w:val="12"/>
        </w:numPr>
        <w:spacing w:after="120"/>
        <w:rPr>
          <w:rFonts w:ascii="Palatino Linotype" w:eastAsia="Times New Roman" w:hAnsi="Palatino Linotype" w:cs="Times New Roman"/>
        </w:rPr>
      </w:pPr>
      <w:r w:rsidRPr="00375AA6">
        <w:rPr>
          <w:rFonts w:ascii="Palatino Linotype" w:eastAsia="Times New Roman" w:hAnsi="Palatino Linotype" w:cs="Times New Roman"/>
        </w:rPr>
        <w:t>International Compliance Testing – up to $3,000 reimbursement</w:t>
      </w:r>
    </w:p>
    <w:p w14:paraId="5C202B8E" w14:textId="77777777" w:rsidR="00375AA6" w:rsidRPr="00375AA6" w:rsidRDefault="00375AA6" w:rsidP="00375AA6">
      <w:pPr>
        <w:numPr>
          <w:ilvl w:val="1"/>
          <w:numId w:val="12"/>
        </w:numPr>
        <w:spacing w:after="120"/>
        <w:rPr>
          <w:rFonts w:ascii="Palatino Linotype" w:eastAsia="Times New Roman" w:hAnsi="Palatino Linotype" w:cs="Times New Roman"/>
        </w:rPr>
      </w:pPr>
      <w:r w:rsidRPr="00375AA6">
        <w:rPr>
          <w:rFonts w:ascii="Palatino Linotype" w:eastAsia="Times New Roman" w:hAnsi="Palatino Linotype" w:cs="Times New Roman"/>
        </w:rPr>
        <w:t>Montana Online Global Program – up to $3,000 reimbursement</w:t>
      </w:r>
    </w:p>
    <w:p w14:paraId="5933DCF9" w14:textId="77777777" w:rsidR="00375AA6" w:rsidRPr="00375AA6" w:rsidRDefault="00375AA6" w:rsidP="00375AA6">
      <w:pPr>
        <w:numPr>
          <w:ilvl w:val="1"/>
          <w:numId w:val="12"/>
        </w:numPr>
        <w:spacing w:after="120"/>
        <w:rPr>
          <w:rFonts w:ascii="Palatino Linotype" w:eastAsia="Times New Roman" w:hAnsi="Palatino Linotype" w:cs="Times New Roman"/>
        </w:rPr>
      </w:pPr>
      <w:r w:rsidRPr="00375AA6">
        <w:rPr>
          <w:rFonts w:ascii="Palatino Linotype" w:eastAsia="Times New Roman" w:hAnsi="Palatino Linotype" w:cs="Times New Roman"/>
        </w:rPr>
        <w:t>International Travel Stipend – up to $2,000 reimbursement</w:t>
      </w:r>
    </w:p>
    <w:p w14:paraId="35B115FF" w14:textId="77777777" w:rsidR="00375AA6" w:rsidRPr="00375AA6" w:rsidRDefault="00375AA6" w:rsidP="00375AA6">
      <w:pPr>
        <w:numPr>
          <w:ilvl w:val="0"/>
          <w:numId w:val="12"/>
        </w:numPr>
        <w:spacing w:after="120"/>
        <w:rPr>
          <w:rFonts w:ascii="Palatino Linotype" w:eastAsia="Times New Roman" w:hAnsi="Palatino Linotype" w:cs="Times New Roman"/>
        </w:rPr>
      </w:pPr>
      <w:r w:rsidRPr="00375AA6">
        <w:rPr>
          <w:rFonts w:ascii="Palatino Linotype" w:eastAsia="Times New Roman" w:hAnsi="Palatino Linotype" w:cs="Times New Roman"/>
        </w:rPr>
        <w:t xml:space="preserve">Hosting Montana Pavilions for Montana exporter industry groups: </w:t>
      </w:r>
    </w:p>
    <w:p w14:paraId="65A5B3CC" w14:textId="577D7DA9" w:rsidR="00375AA6" w:rsidRPr="00375AA6" w:rsidRDefault="00375AA6" w:rsidP="00375AA6">
      <w:pPr>
        <w:numPr>
          <w:ilvl w:val="1"/>
          <w:numId w:val="12"/>
        </w:numPr>
        <w:spacing w:after="120"/>
        <w:rPr>
          <w:rFonts w:ascii="Palatino Linotype" w:eastAsia="Times New Roman" w:hAnsi="Palatino Linotype" w:cs="Times New Roman"/>
        </w:rPr>
      </w:pPr>
      <w:r>
        <w:rPr>
          <w:rFonts w:ascii="Palatino Linotype" w:eastAsia="Times New Roman" w:hAnsi="Palatino Linotype" w:cs="Times New Roman"/>
        </w:rPr>
        <w:t xml:space="preserve">(Completed) </w:t>
      </w:r>
      <w:r w:rsidRPr="00375AA6">
        <w:rPr>
          <w:rFonts w:ascii="Palatino Linotype" w:eastAsia="Times New Roman" w:hAnsi="Palatino Linotype" w:cs="Times New Roman"/>
        </w:rPr>
        <w:t>Nov 2019, France, Milipol Paris, security and defense industry</w:t>
      </w:r>
    </w:p>
    <w:p w14:paraId="20EF82FC" w14:textId="04D20D14" w:rsidR="00375AA6" w:rsidRPr="00375AA6" w:rsidRDefault="00375AA6" w:rsidP="00375AA6">
      <w:pPr>
        <w:numPr>
          <w:ilvl w:val="1"/>
          <w:numId w:val="12"/>
        </w:numPr>
        <w:spacing w:after="120"/>
        <w:rPr>
          <w:rFonts w:ascii="Palatino Linotype" w:eastAsia="Times New Roman" w:hAnsi="Palatino Linotype" w:cs="Times New Roman"/>
        </w:rPr>
      </w:pPr>
      <w:r>
        <w:rPr>
          <w:rFonts w:ascii="Palatino Linotype" w:eastAsia="Times New Roman" w:hAnsi="Palatino Linotype" w:cs="Times New Roman"/>
        </w:rPr>
        <w:t xml:space="preserve">(Confirmed) </w:t>
      </w:r>
      <w:r w:rsidRPr="00375AA6">
        <w:rPr>
          <w:rFonts w:ascii="Palatino Linotype" w:eastAsia="Times New Roman" w:hAnsi="Palatino Linotype" w:cs="Times New Roman"/>
        </w:rPr>
        <w:t>Feb 2020, Canada, BuildEx Vancouver, building and construction products and services</w:t>
      </w:r>
    </w:p>
    <w:p w14:paraId="1F80CA47" w14:textId="143E1DAE" w:rsidR="00375AA6" w:rsidRPr="00375AA6" w:rsidRDefault="00375AA6" w:rsidP="00375AA6">
      <w:pPr>
        <w:numPr>
          <w:ilvl w:val="1"/>
          <w:numId w:val="12"/>
        </w:numPr>
        <w:spacing w:after="120"/>
        <w:rPr>
          <w:rFonts w:ascii="Palatino Linotype" w:eastAsia="Times New Roman" w:hAnsi="Palatino Linotype" w:cs="Times New Roman"/>
        </w:rPr>
      </w:pPr>
      <w:r>
        <w:rPr>
          <w:rFonts w:ascii="Palatino Linotype" w:eastAsia="Times New Roman" w:hAnsi="Palatino Linotype" w:cs="Times New Roman"/>
        </w:rPr>
        <w:t xml:space="preserve">(Recruiting) </w:t>
      </w:r>
      <w:r w:rsidRPr="00375AA6">
        <w:rPr>
          <w:rFonts w:ascii="Palatino Linotype" w:eastAsia="Times New Roman" w:hAnsi="Palatino Linotype" w:cs="Times New Roman"/>
        </w:rPr>
        <w:t>Mar 2020, Germany, IWA Outdoor, outdoor and hunting industry</w:t>
      </w:r>
    </w:p>
    <w:p w14:paraId="2ADCB945" w14:textId="219656B9" w:rsidR="00375AA6" w:rsidRPr="00375AA6" w:rsidRDefault="00375AA6" w:rsidP="00375AA6">
      <w:pPr>
        <w:numPr>
          <w:ilvl w:val="1"/>
          <w:numId w:val="12"/>
        </w:numPr>
        <w:spacing w:after="120"/>
        <w:rPr>
          <w:rFonts w:ascii="Palatino Linotype" w:eastAsia="Times New Roman" w:hAnsi="Palatino Linotype" w:cs="Times New Roman"/>
        </w:rPr>
      </w:pPr>
      <w:r>
        <w:rPr>
          <w:rFonts w:ascii="Palatino Linotype" w:eastAsia="Times New Roman" w:hAnsi="Palatino Linotype" w:cs="Times New Roman"/>
        </w:rPr>
        <w:t xml:space="preserve">(Confirmed) </w:t>
      </w:r>
      <w:r w:rsidRPr="00375AA6">
        <w:rPr>
          <w:rFonts w:ascii="Palatino Linotype" w:eastAsia="Times New Roman" w:hAnsi="Palatino Linotype" w:cs="Times New Roman"/>
        </w:rPr>
        <w:t>Mar 2020, Germany, EWF, flyfishing products and services</w:t>
      </w:r>
    </w:p>
    <w:p w14:paraId="70BC5DBC" w14:textId="5547ED51" w:rsidR="00375AA6" w:rsidRPr="00375AA6" w:rsidRDefault="00375AA6" w:rsidP="00375AA6">
      <w:pPr>
        <w:numPr>
          <w:ilvl w:val="1"/>
          <w:numId w:val="12"/>
        </w:numPr>
        <w:spacing w:after="120"/>
        <w:rPr>
          <w:rFonts w:ascii="Palatino Linotype" w:eastAsia="Times New Roman" w:hAnsi="Palatino Linotype" w:cs="Times New Roman"/>
        </w:rPr>
      </w:pPr>
      <w:r>
        <w:rPr>
          <w:rFonts w:ascii="Palatino Linotype" w:eastAsia="Times New Roman" w:hAnsi="Palatino Linotype" w:cs="Times New Roman"/>
        </w:rPr>
        <w:t>(Recruiting) May</w:t>
      </w:r>
      <w:r w:rsidRPr="00375AA6">
        <w:rPr>
          <w:rFonts w:ascii="Palatino Linotype" w:eastAsia="Times New Roman" w:hAnsi="Palatino Linotype" w:cs="Times New Roman"/>
        </w:rPr>
        <w:t xml:space="preserve"> 2020, Sub-Saharan Africa, companies selling into South Africa, etc.</w:t>
      </w:r>
    </w:p>
    <w:p w14:paraId="6FF20C6C" w14:textId="04AC08E8" w:rsidR="00C9382D" w:rsidRDefault="008F488A" w:rsidP="002820CC">
      <w:pPr>
        <w:pStyle w:val="Heading1"/>
      </w:pPr>
      <w:r>
        <w:t xml:space="preserve">DEC Exporter </w:t>
      </w:r>
      <w:r w:rsidR="00C9382D">
        <w:t xml:space="preserve">Mentoring </w:t>
      </w:r>
    </w:p>
    <w:p w14:paraId="6E22B65F" w14:textId="35FAAF7A" w:rsidR="00C843A7" w:rsidRDefault="00375AA6" w:rsidP="00C843A7">
      <w:r>
        <w:t xml:space="preserve">As part of DEC Membership, members agree to mentor other Montana exporters.  Some recent examples of this include: </w:t>
      </w:r>
    </w:p>
    <w:p w14:paraId="6D2AA5F2" w14:textId="20908F42" w:rsidR="00375AA6" w:rsidRDefault="00375AA6" w:rsidP="00375AA6">
      <w:pPr>
        <w:pStyle w:val="ListParagraph"/>
        <w:numPr>
          <w:ilvl w:val="0"/>
          <w:numId w:val="20"/>
        </w:numPr>
      </w:pPr>
      <w:r>
        <w:t>Dianna from Towhaul helped a Missoula company to set up an export shipment to South Africa.</w:t>
      </w:r>
    </w:p>
    <w:p w14:paraId="64D48BE0" w14:textId="76958312" w:rsidR="00375AA6" w:rsidRDefault="00375AA6" w:rsidP="00375AA6">
      <w:pPr>
        <w:pStyle w:val="ListParagraph"/>
        <w:numPr>
          <w:ilvl w:val="0"/>
          <w:numId w:val="20"/>
        </w:numPr>
      </w:pPr>
      <w:r>
        <w:t>Kyle from Agmor helped several Bozeman companies to better understand how to take advantage of the US Commercial Service’s Gold Keys.</w:t>
      </w:r>
    </w:p>
    <w:p w14:paraId="60D2488A" w14:textId="22A05E49" w:rsidR="00375AA6" w:rsidRPr="00C843A7" w:rsidRDefault="00375AA6" w:rsidP="00375AA6">
      <w:r>
        <w:t>The export service providers greatly appreciate DEC members’ time and effort on behalf of our State’s international sales!</w:t>
      </w:r>
    </w:p>
    <w:p w14:paraId="33D37CE7" w14:textId="2C6AD759" w:rsidR="00C9382D" w:rsidRDefault="008F488A" w:rsidP="002820CC">
      <w:pPr>
        <w:pStyle w:val="Heading1"/>
      </w:pPr>
      <w:r>
        <w:t xml:space="preserve">DEC </w:t>
      </w:r>
      <w:r w:rsidR="00C9382D">
        <w:t>Member</w:t>
      </w:r>
      <w:r w:rsidR="00D074C0">
        <w:t>ship News</w:t>
      </w:r>
    </w:p>
    <w:p w14:paraId="08FD8D20" w14:textId="77777777" w:rsidR="00DC537E" w:rsidRDefault="00DC537E" w:rsidP="00DC537E">
      <w:pPr>
        <w:pStyle w:val="Heading2"/>
      </w:pPr>
      <w:r>
        <w:t xml:space="preserve">New MMEC – Missoula </w:t>
      </w:r>
    </w:p>
    <w:p w14:paraId="19D43F8F" w14:textId="6C0B4FB4" w:rsidR="00D074C0" w:rsidRDefault="00D074C0" w:rsidP="00D074C0">
      <w:r>
        <w:t xml:space="preserve">Montana Manufacturing Extension Center is looking for a </w:t>
      </w:r>
      <w:r w:rsidRPr="00D074C0">
        <w:rPr>
          <w:b/>
          <w:bCs/>
        </w:rPr>
        <w:t xml:space="preserve">new </w:t>
      </w:r>
      <w:r w:rsidRPr="00D074C0">
        <w:rPr>
          <w:b/>
          <w:bCs/>
        </w:rPr>
        <w:t xml:space="preserve">Business Advisor </w:t>
      </w:r>
      <w:r w:rsidRPr="00D074C0">
        <w:rPr>
          <w:b/>
          <w:bCs/>
        </w:rPr>
        <w:t>in Missoula</w:t>
      </w:r>
      <w:r>
        <w:t xml:space="preserve">, replacing Shane Cantrell, who is leaving to work as a manager for Lubrizol in Victor.  If you know anyone who would be interested in the position, here is </w:t>
      </w:r>
      <w:r>
        <w:t xml:space="preserve">the link to the </w:t>
      </w:r>
      <w:hyperlink r:id="rId27" w:history="1">
        <w:r>
          <w:rPr>
            <w:rStyle w:val="Hyperlink"/>
          </w:rPr>
          <w:t>position posting</w:t>
        </w:r>
      </w:hyperlink>
      <w:r>
        <w:t xml:space="preserve"> and </w:t>
      </w:r>
      <w:hyperlink r:id="rId28" w:history="1">
        <w:r>
          <w:rPr>
            <w:rStyle w:val="Hyperlink"/>
          </w:rPr>
          <w:t>recruitment article</w:t>
        </w:r>
      </w:hyperlink>
      <w:r>
        <w:t>.</w:t>
      </w:r>
    </w:p>
    <w:p w14:paraId="53F1557A" w14:textId="77777777" w:rsidR="00DC537E" w:rsidRDefault="00DC537E" w:rsidP="00DC537E">
      <w:pPr>
        <w:pStyle w:val="Heading2"/>
      </w:pPr>
      <w:r>
        <w:t>DEC Membership Drive</w:t>
      </w:r>
    </w:p>
    <w:p w14:paraId="3AFAF4B4" w14:textId="130734F1" w:rsidR="00D074C0" w:rsidRPr="00D074C0" w:rsidRDefault="00DC537E" w:rsidP="00D074C0">
      <w:r>
        <w:t>In June 2020, the DEC membership opens again.  Please commit to encouraging at least one exporter to become a new DEC member this Spring.  Angelyn will send you the email tool to do so in February.</w:t>
      </w:r>
    </w:p>
    <w:p w14:paraId="16AE5342" w14:textId="77777777" w:rsidR="00D14C67" w:rsidRPr="00D14C67" w:rsidRDefault="00D14C67" w:rsidP="00D14C67"/>
    <w:p w14:paraId="60FC9757" w14:textId="77777777" w:rsidR="0075219E" w:rsidRDefault="0075219E">
      <w:pPr>
        <w:spacing w:before="0" w:after="200" w:line="276" w:lineRule="auto"/>
        <w:rPr>
          <w:rFonts w:asciiTheme="majorHAnsi" w:eastAsiaTheme="majorEastAsia" w:hAnsiTheme="majorHAnsi" w:cstheme="majorBidi"/>
          <w:color w:val="344D6C"/>
          <w:sz w:val="24"/>
          <w:szCs w:val="24"/>
        </w:rPr>
      </w:pPr>
      <w:bookmarkStart w:id="0" w:name="_Upcoming_Events"/>
      <w:bookmarkEnd w:id="0"/>
      <w:r>
        <w:br w:type="page"/>
      </w:r>
    </w:p>
    <w:p w14:paraId="753C2E72" w14:textId="6F5D1507" w:rsidR="00D14C67" w:rsidRDefault="00D14C67" w:rsidP="002820CC">
      <w:pPr>
        <w:pStyle w:val="Heading1"/>
      </w:pPr>
      <w:r>
        <w:t>Upcoming Events</w:t>
      </w:r>
    </w:p>
    <w:tbl>
      <w:tblPr>
        <w:tblStyle w:val="PlainTable3"/>
        <w:tblW w:w="0" w:type="auto"/>
        <w:tblLook w:val="04A0" w:firstRow="1" w:lastRow="0" w:firstColumn="1" w:lastColumn="0" w:noHBand="0" w:noVBand="1"/>
      </w:tblPr>
      <w:tblGrid>
        <w:gridCol w:w="1623"/>
        <w:gridCol w:w="4527"/>
        <w:gridCol w:w="2087"/>
        <w:gridCol w:w="2563"/>
      </w:tblGrid>
      <w:tr w:rsidR="00D14C67" w14:paraId="59EE0F3D" w14:textId="77777777" w:rsidTr="009A6030">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1623" w:type="dxa"/>
          </w:tcPr>
          <w:p w14:paraId="3DC72C6E" w14:textId="77777777" w:rsidR="00D14C67" w:rsidRDefault="00D14C67" w:rsidP="009A6030">
            <w:bookmarkStart w:id="1" w:name="_Hlk19196772"/>
            <w:r>
              <w:t>DAte</w:t>
            </w:r>
          </w:p>
        </w:tc>
        <w:tc>
          <w:tcPr>
            <w:tcW w:w="4527" w:type="dxa"/>
          </w:tcPr>
          <w:p w14:paraId="1D0052C7" w14:textId="77777777" w:rsidR="00D14C67" w:rsidRDefault="00D14C67" w:rsidP="009A6030">
            <w:pPr>
              <w:cnfStyle w:val="100000000000" w:firstRow="1" w:lastRow="0" w:firstColumn="0" w:lastColumn="0" w:oddVBand="0" w:evenVBand="0" w:oddHBand="0" w:evenHBand="0" w:firstRowFirstColumn="0" w:firstRowLastColumn="0" w:lastRowFirstColumn="0" w:lastRowLastColumn="0"/>
            </w:pPr>
            <w:r>
              <w:t>Event</w:t>
            </w:r>
          </w:p>
        </w:tc>
        <w:tc>
          <w:tcPr>
            <w:tcW w:w="2087" w:type="dxa"/>
          </w:tcPr>
          <w:p w14:paraId="30745577" w14:textId="77777777" w:rsidR="00D14C67" w:rsidRDefault="00D14C67" w:rsidP="009A6030">
            <w:pPr>
              <w:cnfStyle w:val="100000000000" w:firstRow="1" w:lastRow="0" w:firstColumn="0" w:lastColumn="0" w:oddVBand="0" w:evenVBand="0" w:oddHBand="0" w:evenHBand="0" w:firstRowFirstColumn="0" w:firstRowLastColumn="0" w:lastRowFirstColumn="0" w:lastRowLastColumn="0"/>
            </w:pPr>
            <w:r>
              <w:t>Location</w:t>
            </w:r>
          </w:p>
        </w:tc>
        <w:tc>
          <w:tcPr>
            <w:tcW w:w="2563" w:type="dxa"/>
          </w:tcPr>
          <w:p w14:paraId="79FF8068" w14:textId="77777777" w:rsidR="00D14C67" w:rsidRDefault="00D14C67" w:rsidP="009A6030">
            <w:pPr>
              <w:cnfStyle w:val="100000000000" w:firstRow="1" w:lastRow="0" w:firstColumn="0" w:lastColumn="0" w:oddVBand="0" w:evenVBand="0" w:oddHBand="0" w:evenHBand="0" w:firstRowFirstColumn="0" w:firstRowLastColumn="0" w:lastRowFirstColumn="0" w:lastRowLastColumn="0"/>
            </w:pPr>
            <w:r>
              <w:t>responsible party</w:t>
            </w:r>
          </w:p>
        </w:tc>
      </w:tr>
      <w:tr w:rsidR="00D14C67" w14:paraId="71A820C3" w14:textId="77777777" w:rsidTr="009A603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0800" w:type="dxa"/>
            <w:gridSpan w:val="4"/>
          </w:tcPr>
          <w:p w14:paraId="23182DF7" w14:textId="77777777" w:rsidR="00D14C67" w:rsidRDefault="00D14C67" w:rsidP="009A6030">
            <w:pPr>
              <w:jc w:val="center"/>
            </w:pPr>
            <w:r>
              <w:t>2020</w:t>
            </w:r>
          </w:p>
        </w:tc>
      </w:tr>
      <w:tr w:rsidR="00D14C67" w14:paraId="7E79B456" w14:textId="77777777" w:rsidTr="009A6030">
        <w:trPr>
          <w:cantSplit/>
        </w:trPr>
        <w:tc>
          <w:tcPr>
            <w:cnfStyle w:val="001000000000" w:firstRow="0" w:lastRow="0" w:firstColumn="1" w:lastColumn="0" w:oddVBand="0" w:evenVBand="0" w:oddHBand="0" w:evenHBand="0" w:firstRowFirstColumn="0" w:firstRowLastColumn="0" w:lastRowFirstColumn="0" w:lastRowLastColumn="0"/>
            <w:tcW w:w="1623" w:type="dxa"/>
          </w:tcPr>
          <w:p w14:paraId="59FDD658" w14:textId="77777777" w:rsidR="00D14C67" w:rsidRDefault="00D14C67" w:rsidP="009A6030">
            <w:r>
              <w:t>January 2</w:t>
            </w:r>
          </w:p>
        </w:tc>
        <w:tc>
          <w:tcPr>
            <w:tcW w:w="4527" w:type="dxa"/>
          </w:tcPr>
          <w:p w14:paraId="7A14D165" w14:textId="35F368E2" w:rsidR="00D14C67" w:rsidRDefault="00D14C67" w:rsidP="009A6030">
            <w:pPr>
              <w:cnfStyle w:val="000000000000" w:firstRow="0" w:lastRow="0" w:firstColumn="0" w:lastColumn="0" w:oddVBand="0" w:evenVBand="0" w:oddHBand="0" w:evenHBand="0" w:firstRowFirstColumn="0" w:firstRowLastColumn="0" w:lastRowFirstColumn="0" w:lastRowLastColumn="0"/>
            </w:pPr>
            <w:r>
              <w:t>Exporter of the Year application</w:t>
            </w:r>
            <w:r w:rsidR="00B016AE">
              <w:t xml:space="preserve"> reminders</w:t>
            </w:r>
            <w:r>
              <w:t xml:space="preserve"> go out to Montana exporters</w:t>
            </w:r>
          </w:p>
        </w:tc>
        <w:tc>
          <w:tcPr>
            <w:tcW w:w="2087" w:type="dxa"/>
          </w:tcPr>
          <w:p w14:paraId="0BB21152" w14:textId="77777777" w:rsidR="00D14C67" w:rsidRDefault="00D14C67" w:rsidP="009A6030">
            <w:pPr>
              <w:cnfStyle w:val="000000000000" w:firstRow="0" w:lastRow="0" w:firstColumn="0" w:lastColumn="0" w:oddVBand="0" w:evenVBand="0" w:oddHBand="0" w:evenHBand="0" w:firstRowFirstColumn="0" w:firstRowLastColumn="0" w:lastRowFirstColumn="0" w:lastRowLastColumn="0"/>
            </w:pPr>
            <w:r>
              <w:t>Via email</w:t>
            </w:r>
          </w:p>
        </w:tc>
        <w:tc>
          <w:tcPr>
            <w:tcW w:w="2563" w:type="dxa"/>
          </w:tcPr>
          <w:p w14:paraId="494F338E" w14:textId="77777777" w:rsidR="00D14C67" w:rsidRDefault="00D14C67" w:rsidP="009A6030">
            <w:pPr>
              <w:cnfStyle w:val="000000000000" w:firstRow="0" w:lastRow="0" w:firstColumn="0" w:lastColumn="0" w:oddVBand="0" w:evenVBand="0" w:oddHBand="0" w:evenHBand="0" w:firstRowFirstColumn="0" w:firstRowLastColumn="0" w:lastRowFirstColumn="0" w:lastRowLastColumn="0"/>
            </w:pPr>
            <w:r>
              <w:t>ExportMontana</w:t>
            </w:r>
          </w:p>
        </w:tc>
      </w:tr>
      <w:tr w:rsidR="0073723F" w14:paraId="36291C5E" w14:textId="77777777" w:rsidTr="009A603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623" w:type="dxa"/>
          </w:tcPr>
          <w:p w14:paraId="5F8CC16A" w14:textId="55054D45" w:rsidR="0073723F" w:rsidRDefault="0073723F" w:rsidP="009A6030">
            <w:r>
              <w:t>January 29</w:t>
            </w:r>
          </w:p>
        </w:tc>
        <w:tc>
          <w:tcPr>
            <w:tcW w:w="4527" w:type="dxa"/>
          </w:tcPr>
          <w:p w14:paraId="35E4FA9E" w14:textId="0849D720" w:rsidR="0073723F" w:rsidRDefault="0073723F" w:rsidP="009A6030">
            <w:pPr>
              <w:cnfStyle w:val="000000100000" w:firstRow="0" w:lastRow="0" w:firstColumn="0" w:lastColumn="0" w:oddVBand="0" w:evenVBand="0" w:oddHBand="1" w:evenHBand="0" w:firstRowFirstColumn="0" w:firstRowLastColumn="0" w:lastRowFirstColumn="0" w:lastRowLastColumn="0"/>
            </w:pPr>
            <w:r>
              <w:t>Alcoholic Beverage Exports Webinar</w:t>
            </w:r>
          </w:p>
        </w:tc>
        <w:tc>
          <w:tcPr>
            <w:tcW w:w="2087" w:type="dxa"/>
          </w:tcPr>
          <w:p w14:paraId="2C6F4396" w14:textId="5F9C2EA0" w:rsidR="0073723F" w:rsidRDefault="0073723F" w:rsidP="009A6030">
            <w:pPr>
              <w:cnfStyle w:val="000000100000" w:firstRow="0" w:lastRow="0" w:firstColumn="0" w:lastColumn="0" w:oddVBand="0" w:evenVBand="0" w:oddHBand="1" w:evenHBand="0" w:firstRowFirstColumn="0" w:firstRowLastColumn="0" w:lastRowFirstColumn="0" w:lastRowLastColumn="0"/>
            </w:pPr>
            <w:r>
              <w:t xml:space="preserve">Webinar </w:t>
            </w:r>
          </w:p>
        </w:tc>
        <w:tc>
          <w:tcPr>
            <w:tcW w:w="2563" w:type="dxa"/>
          </w:tcPr>
          <w:p w14:paraId="43809035" w14:textId="71BF993F" w:rsidR="0073723F" w:rsidRDefault="0073723F" w:rsidP="009A6030">
            <w:pPr>
              <w:cnfStyle w:val="000000100000" w:firstRow="0" w:lastRow="0" w:firstColumn="0" w:lastColumn="0" w:oddVBand="0" w:evenVBand="0" w:oddHBand="1" w:evenHBand="0" w:firstRowFirstColumn="0" w:firstRowLastColumn="0" w:lastRowFirstColumn="0" w:lastRowLastColumn="0"/>
            </w:pPr>
            <w:r>
              <w:t>Montana World Trade Center</w:t>
            </w:r>
          </w:p>
        </w:tc>
      </w:tr>
      <w:tr w:rsidR="00D14C67" w14:paraId="6D92CC3D" w14:textId="77777777" w:rsidTr="009A6030">
        <w:trPr>
          <w:cantSplit/>
        </w:trPr>
        <w:tc>
          <w:tcPr>
            <w:cnfStyle w:val="001000000000" w:firstRow="0" w:lastRow="0" w:firstColumn="1" w:lastColumn="0" w:oddVBand="0" w:evenVBand="0" w:oddHBand="0" w:evenHBand="0" w:firstRowFirstColumn="0" w:firstRowLastColumn="0" w:lastRowFirstColumn="0" w:lastRowLastColumn="0"/>
            <w:tcW w:w="1623" w:type="dxa"/>
          </w:tcPr>
          <w:p w14:paraId="1E083AB6" w14:textId="77777777" w:rsidR="00D14C67" w:rsidRDefault="00D14C67" w:rsidP="009A6030">
            <w:r>
              <w:t>February 12-13</w:t>
            </w:r>
          </w:p>
        </w:tc>
        <w:tc>
          <w:tcPr>
            <w:tcW w:w="4527" w:type="dxa"/>
          </w:tcPr>
          <w:p w14:paraId="3CC10826" w14:textId="77777777" w:rsidR="00D14C67" w:rsidRDefault="00D14C67" w:rsidP="009A6030">
            <w:pPr>
              <w:cnfStyle w:val="000000000000" w:firstRow="0" w:lastRow="0" w:firstColumn="0" w:lastColumn="0" w:oddVBand="0" w:evenVBand="0" w:oddHBand="0" w:evenHBand="0" w:firstRowFirstColumn="0" w:firstRowLastColumn="0" w:lastRowFirstColumn="0" w:lastRowLastColumn="0"/>
            </w:pPr>
            <w:r>
              <w:t xml:space="preserve">Montana Pavilion at </w:t>
            </w:r>
            <w:hyperlink r:id="rId29" w:history="1">
              <w:r w:rsidRPr="00566799">
                <w:rPr>
                  <w:rStyle w:val="Hyperlink"/>
                </w:rPr>
                <w:t>BuildEx</w:t>
              </w:r>
            </w:hyperlink>
            <w:r>
              <w:t xml:space="preserve"> for building &amp; construction products/services</w:t>
            </w:r>
          </w:p>
        </w:tc>
        <w:tc>
          <w:tcPr>
            <w:tcW w:w="2087" w:type="dxa"/>
          </w:tcPr>
          <w:p w14:paraId="54625DD7" w14:textId="77777777" w:rsidR="00D14C67" w:rsidRDefault="00D14C67" w:rsidP="009A6030">
            <w:pPr>
              <w:cnfStyle w:val="000000000000" w:firstRow="0" w:lastRow="0" w:firstColumn="0" w:lastColumn="0" w:oddVBand="0" w:evenVBand="0" w:oddHBand="0" w:evenHBand="0" w:firstRowFirstColumn="0" w:firstRowLastColumn="0" w:lastRowFirstColumn="0" w:lastRowLastColumn="0"/>
            </w:pPr>
            <w:r>
              <w:t>Vancouver, BC, Canada</w:t>
            </w:r>
          </w:p>
        </w:tc>
        <w:tc>
          <w:tcPr>
            <w:tcW w:w="2563" w:type="dxa"/>
          </w:tcPr>
          <w:p w14:paraId="5CB6D83F" w14:textId="77777777" w:rsidR="00D14C67" w:rsidRDefault="00D14C67" w:rsidP="009A6030">
            <w:pPr>
              <w:cnfStyle w:val="000000000000" w:firstRow="0" w:lastRow="0" w:firstColumn="0" w:lastColumn="0" w:oddVBand="0" w:evenVBand="0" w:oddHBand="0" w:evenHBand="0" w:firstRowFirstColumn="0" w:firstRowLastColumn="0" w:lastRowFirstColumn="0" w:lastRowLastColumn="0"/>
            </w:pPr>
            <w:r>
              <w:t>ExportMontana</w:t>
            </w:r>
          </w:p>
        </w:tc>
      </w:tr>
      <w:tr w:rsidR="00D14C67" w14:paraId="17AE5499" w14:textId="77777777" w:rsidTr="009A603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623" w:type="dxa"/>
          </w:tcPr>
          <w:p w14:paraId="33B23AD2" w14:textId="77777777" w:rsidR="00D14C67" w:rsidRDefault="00D14C67" w:rsidP="009A6030">
            <w:r>
              <w:t>March 1</w:t>
            </w:r>
          </w:p>
        </w:tc>
        <w:tc>
          <w:tcPr>
            <w:tcW w:w="4527" w:type="dxa"/>
          </w:tcPr>
          <w:p w14:paraId="57874B1A" w14:textId="77777777" w:rsidR="00D14C67" w:rsidRDefault="00D14C67" w:rsidP="009A6030">
            <w:pPr>
              <w:cnfStyle w:val="000000100000" w:firstRow="0" w:lastRow="0" w:firstColumn="0" w:lastColumn="0" w:oddVBand="0" w:evenVBand="0" w:oddHBand="1" w:evenHBand="0" w:firstRowFirstColumn="0" w:firstRowLastColumn="0" w:lastRowFirstColumn="0" w:lastRowLastColumn="0"/>
            </w:pPr>
            <w:r>
              <w:t>Exporter of the Year applications are due</w:t>
            </w:r>
          </w:p>
        </w:tc>
        <w:tc>
          <w:tcPr>
            <w:tcW w:w="2087" w:type="dxa"/>
          </w:tcPr>
          <w:p w14:paraId="7C5902DA" w14:textId="77777777" w:rsidR="00D14C67" w:rsidRDefault="00D14C67" w:rsidP="009A6030">
            <w:pPr>
              <w:cnfStyle w:val="000000100000" w:firstRow="0" w:lastRow="0" w:firstColumn="0" w:lastColumn="0" w:oddVBand="0" w:evenVBand="0" w:oddHBand="1" w:evenHBand="0" w:firstRowFirstColumn="0" w:firstRowLastColumn="0" w:lastRowFirstColumn="0" w:lastRowLastColumn="0"/>
            </w:pPr>
            <w:r>
              <w:t>Via email</w:t>
            </w:r>
          </w:p>
        </w:tc>
        <w:tc>
          <w:tcPr>
            <w:tcW w:w="2563" w:type="dxa"/>
          </w:tcPr>
          <w:p w14:paraId="7DCF604D" w14:textId="77777777" w:rsidR="00D14C67" w:rsidRDefault="00D14C67" w:rsidP="009A6030">
            <w:pPr>
              <w:cnfStyle w:val="000000100000" w:firstRow="0" w:lastRow="0" w:firstColumn="0" w:lastColumn="0" w:oddVBand="0" w:evenVBand="0" w:oddHBand="1" w:evenHBand="0" w:firstRowFirstColumn="0" w:firstRowLastColumn="0" w:lastRowFirstColumn="0" w:lastRowLastColumn="0"/>
            </w:pPr>
            <w:r>
              <w:t>ExportMontana</w:t>
            </w:r>
          </w:p>
        </w:tc>
      </w:tr>
      <w:tr w:rsidR="00D14C67" w14:paraId="61C53900" w14:textId="77777777" w:rsidTr="009A6030">
        <w:trPr>
          <w:cantSplit/>
        </w:trPr>
        <w:tc>
          <w:tcPr>
            <w:cnfStyle w:val="001000000000" w:firstRow="0" w:lastRow="0" w:firstColumn="1" w:lastColumn="0" w:oddVBand="0" w:evenVBand="0" w:oddHBand="0" w:evenHBand="0" w:firstRowFirstColumn="0" w:firstRowLastColumn="0" w:lastRowFirstColumn="0" w:lastRowLastColumn="0"/>
            <w:tcW w:w="1623" w:type="dxa"/>
          </w:tcPr>
          <w:p w14:paraId="088F0D11" w14:textId="77777777" w:rsidR="00D14C67" w:rsidRDefault="00D14C67" w:rsidP="009A6030">
            <w:r>
              <w:t>March 6-9</w:t>
            </w:r>
          </w:p>
        </w:tc>
        <w:tc>
          <w:tcPr>
            <w:tcW w:w="4527" w:type="dxa"/>
          </w:tcPr>
          <w:p w14:paraId="72F4FC65" w14:textId="77777777" w:rsidR="00D14C67" w:rsidRDefault="00D14C67" w:rsidP="009A6030">
            <w:pPr>
              <w:cnfStyle w:val="000000000000" w:firstRow="0" w:lastRow="0" w:firstColumn="0" w:lastColumn="0" w:oddVBand="0" w:evenVBand="0" w:oddHBand="0" w:evenHBand="0" w:firstRowFirstColumn="0" w:firstRowLastColumn="0" w:lastRowFirstColumn="0" w:lastRowLastColumn="0"/>
            </w:pPr>
            <w:r>
              <w:t xml:space="preserve">Montana Pavilion at </w:t>
            </w:r>
            <w:hyperlink r:id="rId30" w:history="1">
              <w:r w:rsidRPr="002E1D19">
                <w:rPr>
                  <w:rStyle w:val="Hyperlink"/>
                </w:rPr>
                <w:t>IWA Outdoor</w:t>
              </w:r>
            </w:hyperlink>
            <w:r>
              <w:t xml:space="preserve"> for outdoor products/services</w:t>
            </w:r>
          </w:p>
        </w:tc>
        <w:tc>
          <w:tcPr>
            <w:tcW w:w="2087" w:type="dxa"/>
          </w:tcPr>
          <w:p w14:paraId="3B83A9E0" w14:textId="77777777" w:rsidR="00D14C67" w:rsidRDefault="00D14C67" w:rsidP="009A6030">
            <w:pPr>
              <w:cnfStyle w:val="000000000000" w:firstRow="0" w:lastRow="0" w:firstColumn="0" w:lastColumn="0" w:oddVBand="0" w:evenVBand="0" w:oddHBand="0" w:evenHBand="0" w:firstRowFirstColumn="0" w:firstRowLastColumn="0" w:lastRowFirstColumn="0" w:lastRowLastColumn="0"/>
            </w:pPr>
            <w:r>
              <w:t>Nuremberg, Germany</w:t>
            </w:r>
          </w:p>
        </w:tc>
        <w:tc>
          <w:tcPr>
            <w:tcW w:w="2563" w:type="dxa"/>
          </w:tcPr>
          <w:p w14:paraId="4518C187" w14:textId="77777777" w:rsidR="00D14C67" w:rsidRDefault="00D14C67" w:rsidP="009A6030">
            <w:pPr>
              <w:cnfStyle w:val="000000000000" w:firstRow="0" w:lastRow="0" w:firstColumn="0" w:lastColumn="0" w:oddVBand="0" w:evenVBand="0" w:oddHBand="0" w:evenHBand="0" w:firstRowFirstColumn="0" w:firstRowLastColumn="0" w:lastRowFirstColumn="0" w:lastRowLastColumn="0"/>
            </w:pPr>
            <w:r>
              <w:t>ExportMontana</w:t>
            </w:r>
          </w:p>
        </w:tc>
      </w:tr>
      <w:tr w:rsidR="00D14C67" w14:paraId="591BEF58" w14:textId="77777777" w:rsidTr="009A603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623" w:type="dxa"/>
          </w:tcPr>
          <w:p w14:paraId="6628907C" w14:textId="77777777" w:rsidR="00D14C67" w:rsidRDefault="00D14C67" w:rsidP="009A6030">
            <w:r>
              <w:t>March 28-29</w:t>
            </w:r>
          </w:p>
        </w:tc>
        <w:tc>
          <w:tcPr>
            <w:tcW w:w="4527" w:type="dxa"/>
          </w:tcPr>
          <w:p w14:paraId="3D3BDCEF" w14:textId="77777777" w:rsidR="00D14C67" w:rsidRDefault="00D14C67" w:rsidP="009A6030">
            <w:pPr>
              <w:cnfStyle w:val="000000100000" w:firstRow="0" w:lastRow="0" w:firstColumn="0" w:lastColumn="0" w:oddVBand="0" w:evenVBand="0" w:oddHBand="1" w:evenHBand="0" w:firstRowFirstColumn="0" w:firstRowLastColumn="0" w:lastRowFirstColumn="0" w:lastRowLastColumn="0"/>
            </w:pPr>
            <w:r>
              <w:t>Montana Pavilion at Experience the World of Fly-fishing for fishing products</w:t>
            </w:r>
          </w:p>
        </w:tc>
        <w:tc>
          <w:tcPr>
            <w:tcW w:w="2087" w:type="dxa"/>
          </w:tcPr>
          <w:p w14:paraId="3C978847" w14:textId="77777777" w:rsidR="00D14C67" w:rsidRDefault="00D14C67" w:rsidP="009A6030">
            <w:pPr>
              <w:cnfStyle w:val="000000100000" w:firstRow="0" w:lastRow="0" w:firstColumn="0" w:lastColumn="0" w:oddVBand="0" w:evenVBand="0" w:oddHBand="1" w:evenHBand="0" w:firstRowFirstColumn="0" w:firstRowLastColumn="0" w:lastRowFirstColumn="0" w:lastRowLastColumn="0"/>
            </w:pPr>
            <w:r>
              <w:t>Munich, Germany</w:t>
            </w:r>
          </w:p>
        </w:tc>
        <w:tc>
          <w:tcPr>
            <w:tcW w:w="2563" w:type="dxa"/>
          </w:tcPr>
          <w:p w14:paraId="1C53E243" w14:textId="77777777" w:rsidR="00D14C67" w:rsidRDefault="00D14C67" w:rsidP="009A6030">
            <w:pPr>
              <w:cnfStyle w:val="000000100000" w:firstRow="0" w:lastRow="0" w:firstColumn="0" w:lastColumn="0" w:oddVBand="0" w:evenVBand="0" w:oddHBand="1" w:evenHBand="0" w:firstRowFirstColumn="0" w:firstRowLastColumn="0" w:lastRowFirstColumn="0" w:lastRowLastColumn="0"/>
            </w:pPr>
            <w:r>
              <w:t>ExportMontana</w:t>
            </w:r>
          </w:p>
        </w:tc>
      </w:tr>
      <w:tr w:rsidR="00B016AE" w14:paraId="4D95E46C" w14:textId="77777777" w:rsidTr="00EC75C6">
        <w:trPr>
          <w:cantSplit/>
        </w:trPr>
        <w:tc>
          <w:tcPr>
            <w:cnfStyle w:val="001000000000" w:firstRow="0" w:lastRow="0" w:firstColumn="1" w:lastColumn="0" w:oddVBand="0" w:evenVBand="0" w:oddHBand="0" w:evenHBand="0" w:firstRowFirstColumn="0" w:firstRowLastColumn="0" w:lastRowFirstColumn="0" w:lastRowLastColumn="0"/>
            <w:tcW w:w="1623" w:type="dxa"/>
          </w:tcPr>
          <w:p w14:paraId="0CB50FF4" w14:textId="77777777" w:rsidR="00B016AE" w:rsidRDefault="00B016AE" w:rsidP="00EC75C6">
            <w:r>
              <w:t>April 1</w:t>
            </w:r>
          </w:p>
        </w:tc>
        <w:tc>
          <w:tcPr>
            <w:tcW w:w="4527" w:type="dxa"/>
          </w:tcPr>
          <w:p w14:paraId="1931AD3B" w14:textId="5BF37034" w:rsidR="00B016AE" w:rsidRDefault="00B016AE" w:rsidP="00EC75C6">
            <w:pPr>
              <w:cnfStyle w:val="000000000000" w:firstRow="0" w:lastRow="0" w:firstColumn="0" w:lastColumn="0" w:oddVBand="0" w:evenVBand="0" w:oddHBand="0" w:evenHBand="0" w:firstRowFirstColumn="0" w:firstRowLastColumn="0" w:lastRowFirstColumn="0" w:lastRowLastColumn="0"/>
            </w:pPr>
            <w:r>
              <w:t>District Export Council Meeting</w:t>
            </w:r>
            <w:r w:rsidR="0073723F">
              <w:t xml:space="preserve"> &amp; Montana World Trade Center’s 25</w:t>
            </w:r>
            <w:r w:rsidR="0073723F" w:rsidRPr="0073723F">
              <w:rPr>
                <w:vertAlign w:val="superscript"/>
              </w:rPr>
              <w:t>th</w:t>
            </w:r>
            <w:r w:rsidR="0073723F">
              <w:t xml:space="preserve"> Anniversary</w:t>
            </w:r>
          </w:p>
        </w:tc>
        <w:tc>
          <w:tcPr>
            <w:tcW w:w="2087" w:type="dxa"/>
          </w:tcPr>
          <w:p w14:paraId="21CF5CA5" w14:textId="77777777" w:rsidR="00B016AE" w:rsidRDefault="00B016AE" w:rsidP="00EC75C6">
            <w:pPr>
              <w:cnfStyle w:val="000000000000" w:firstRow="0" w:lastRow="0" w:firstColumn="0" w:lastColumn="0" w:oddVBand="0" w:evenVBand="0" w:oddHBand="0" w:evenHBand="0" w:firstRowFirstColumn="0" w:firstRowLastColumn="0" w:lastRowFirstColumn="0" w:lastRowLastColumn="0"/>
            </w:pPr>
            <w:r>
              <w:t>Missoula</w:t>
            </w:r>
          </w:p>
        </w:tc>
        <w:tc>
          <w:tcPr>
            <w:tcW w:w="2563" w:type="dxa"/>
          </w:tcPr>
          <w:p w14:paraId="2B21DFDD" w14:textId="01FAAED4" w:rsidR="00B016AE" w:rsidRDefault="00B016AE" w:rsidP="00EC75C6">
            <w:pPr>
              <w:cnfStyle w:val="000000000000" w:firstRow="0" w:lastRow="0" w:firstColumn="0" w:lastColumn="0" w:oddVBand="0" w:evenVBand="0" w:oddHBand="0" w:evenHBand="0" w:firstRowFirstColumn="0" w:firstRowLastColumn="0" w:lastRowFirstColumn="0" w:lastRowLastColumn="0"/>
            </w:pPr>
            <w:r>
              <w:t>District Export Council</w:t>
            </w:r>
            <w:r w:rsidR="0073723F">
              <w:t xml:space="preserve"> / Montana World Trade Center</w:t>
            </w:r>
          </w:p>
        </w:tc>
      </w:tr>
      <w:tr w:rsidR="00D14C67" w14:paraId="76FD5E7C" w14:textId="77777777" w:rsidTr="009A603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623" w:type="dxa"/>
          </w:tcPr>
          <w:p w14:paraId="21ED9C28" w14:textId="77777777" w:rsidR="00D14C67" w:rsidRDefault="00D14C67" w:rsidP="009A6030">
            <w:r>
              <w:t>TBD (early May)</w:t>
            </w:r>
          </w:p>
        </w:tc>
        <w:tc>
          <w:tcPr>
            <w:tcW w:w="4527" w:type="dxa"/>
          </w:tcPr>
          <w:p w14:paraId="338C7A68" w14:textId="77777777" w:rsidR="00D14C67" w:rsidRDefault="00D14C67" w:rsidP="009A6030">
            <w:pPr>
              <w:cnfStyle w:val="000000100000" w:firstRow="0" w:lastRow="0" w:firstColumn="0" w:lastColumn="0" w:oddVBand="0" w:evenVBand="0" w:oddHBand="1" w:evenHBand="0" w:firstRowFirstColumn="0" w:firstRowLastColumn="0" w:lastRowFirstColumn="0" w:lastRowLastColumn="0"/>
            </w:pPr>
            <w:r>
              <w:t>District Export Council Meeting &amp; Exporter of the Year Award Ceremony</w:t>
            </w:r>
          </w:p>
        </w:tc>
        <w:tc>
          <w:tcPr>
            <w:tcW w:w="2087" w:type="dxa"/>
          </w:tcPr>
          <w:p w14:paraId="2F40B363" w14:textId="77777777" w:rsidR="00D14C67" w:rsidRDefault="00D14C67" w:rsidP="009A6030">
            <w:pPr>
              <w:cnfStyle w:val="000000100000" w:firstRow="0" w:lastRow="0" w:firstColumn="0" w:lastColumn="0" w:oddVBand="0" w:evenVBand="0" w:oddHBand="1" w:evenHBand="0" w:firstRowFirstColumn="0" w:firstRowLastColumn="0" w:lastRowFirstColumn="0" w:lastRowLastColumn="0"/>
            </w:pPr>
            <w:r>
              <w:t>Awardee’s location</w:t>
            </w:r>
          </w:p>
        </w:tc>
        <w:tc>
          <w:tcPr>
            <w:tcW w:w="2563" w:type="dxa"/>
          </w:tcPr>
          <w:p w14:paraId="602E9B01" w14:textId="77777777" w:rsidR="00D14C67" w:rsidRDefault="00D14C67" w:rsidP="009A6030">
            <w:pPr>
              <w:cnfStyle w:val="000000100000" w:firstRow="0" w:lastRow="0" w:firstColumn="0" w:lastColumn="0" w:oddVBand="0" w:evenVBand="0" w:oddHBand="1" w:evenHBand="0" w:firstRowFirstColumn="0" w:firstRowLastColumn="0" w:lastRowFirstColumn="0" w:lastRowLastColumn="0"/>
            </w:pPr>
            <w:r>
              <w:t>District Export Council</w:t>
            </w:r>
          </w:p>
        </w:tc>
      </w:tr>
      <w:tr w:rsidR="00E20D53" w14:paraId="37E345BD" w14:textId="77777777" w:rsidTr="009A6030">
        <w:trPr>
          <w:cantSplit/>
        </w:trPr>
        <w:tc>
          <w:tcPr>
            <w:cnfStyle w:val="001000000000" w:firstRow="0" w:lastRow="0" w:firstColumn="1" w:lastColumn="0" w:oddVBand="0" w:evenVBand="0" w:oddHBand="0" w:evenHBand="0" w:firstRowFirstColumn="0" w:firstRowLastColumn="0" w:lastRowFirstColumn="0" w:lastRowLastColumn="0"/>
            <w:tcW w:w="1623" w:type="dxa"/>
          </w:tcPr>
          <w:p w14:paraId="5CB9D8E0" w14:textId="18CFACAE" w:rsidR="00E20D53" w:rsidRDefault="00E20D53" w:rsidP="009A6030">
            <w:r>
              <w:t>MAY 1</w:t>
            </w:r>
          </w:p>
        </w:tc>
        <w:tc>
          <w:tcPr>
            <w:tcW w:w="4527" w:type="dxa"/>
          </w:tcPr>
          <w:p w14:paraId="60C1EFCD" w14:textId="7A9FD50D" w:rsidR="00E20D53" w:rsidRDefault="00E20D53" w:rsidP="009A6030">
            <w:pPr>
              <w:cnfStyle w:val="000000000000" w:firstRow="0" w:lastRow="0" w:firstColumn="0" w:lastColumn="0" w:oddVBand="0" w:evenVBand="0" w:oddHBand="0" w:evenHBand="0" w:firstRowFirstColumn="0" w:firstRowLastColumn="0" w:lastRowFirstColumn="0" w:lastRowLastColumn="0"/>
            </w:pPr>
            <w:r>
              <w:t>Small Business Exporter of the Year Award Ceremony</w:t>
            </w:r>
          </w:p>
        </w:tc>
        <w:tc>
          <w:tcPr>
            <w:tcW w:w="2087" w:type="dxa"/>
          </w:tcPr>
          <w:p w14:paraId="0B1970EE" w14:textId="0F701609" w:rsidR="00E20D53" w:rsidRDefault="00E20D53" w:rsidP="009A6030">
            <w:pPr>
              <w:cnfStyle w:val="000000000000" w:firstRow="0" w:lastRow="0" w:firstColumn="0" w:lastColumn="0" w:oddVBand="0" w:evenVBand="0" w:oddHBand="0" w:evenHBand="0" w:firstRowFirstColumn="0" w:firstRowLastColumn="0" w:lastRowFirstColumn="0" w:lastRowLastColumn="0"/>
            </w:pPr>
            <w:r>
              <w:t>TBD</w:t>
            </w:r>
          </w:p>
        </w:tc>
        <w:tc>
          <w:tcPr>
            <w:tcW w:w="2563" w:type="dxa"/>
          </w:tcPr>
          <w:p w14:paraId="6A0E0BB0" w14:textId="3533022E" w:rsidR="00E20D53" w:rsidRDefault="00E20D53" w:rsidP="009A6030">
            <w:pPr>
              <w:cnfStyle w:val="000000000000" w:firstRow="0" w:lastRow="0" w:firstColumn="0" w:lastColumn="0" w:oddVBand="0" w:evenVBand="0" w:oddHBand="0" w:evenHBand="0" w:firstRowFirstColumn="0" w:firstRowLastColumn="0" w:lastRowFirstColumn="0" w:lastRowLastColumn="0"/>
            </w:pPr>
            <w:r>
              <w:t>SBA</w:t>
            </w:r>
          </w:p>
        </w:tc>
      </w:tr>
      <w:tr w:rsidR="0073723F" w14:paraId="3BBCD35B" w14:textId="77777777" w:rsidTr="009A603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623" w:type="dxa"/>
          </w:tcPr>
          <w:p w14:paraId="711EB52D" w14:textId="77777777" w:rsidR="00D14C67" w:rsidRDefault="00D14C67" w:rsidP="009A6030">
            <w:r>
              <w:t>May 20-22</w:t>
            </w:r>
          </w:p>
        </w:tc>
        <w:tc>
          <w:tcPr>
            <w:tcW w:w="4527" w:type="dxa"/>
          </w:tcPr>
          <w:p w14:paraId="4219828C" w14:textId="77777777" w:rsidR="00D14C67" w:rsidRDefault="00D14C67" w:rsidP="009A6030">
            <w:pPr>
              <w:cnfStyle w:val="000000100000" w:firstRow="0" w:lastRow="0" w:firstColumn="0" w:lastColumn="0" w:oddVBand="0" w:evenVBand="0" w:oddHBand="1" w:evenHBand="0" w:firstRowFirstColumn="0" w:firstRowLastColumn="0" w:lastRowFirstColumn="0" w:lastRowLastColumn="0"/>
            </w:pPr>
            <w:r>
              <w:t>Ireland Trade Mission</w:t>
            </w:r>
          </w:p>
        </w:tc>
        <w:tc>
          <w:tcPr>
            <w:tcW w:w="2087" w:type="dxa"/>
          </w:tcPr>
          <w:p w14:paraId="67B210CB" w14:textId="77777777" w:rsidR="00D14C67" w:rsidRDefault="00D14C67" w:rsidP="009A6030">
            <w:pPr>
              <w:cnfStyle w:val="000000100000" w:firstRow="0" w:lastRow="0" w:firstColumn="0" w:lastColumn="0" w:oddVBand="0" w:evenVBand="0" w:oddHBand="1" w:evenHBand="0" w:firstRowFirstColumn="0" w:firstRowLastColumn="0" w:lastRowFirstColumn="0" w:lastRowLastColumn="0"/>
            </w:pPr>
            <w:r>
              <w:t>Dublin, Ireland</w:t>
            </w:r>
          </w:p>
        </w:tc>
        <w:tc>
          <w:tcPr>
            <w:tcW w:w="2563" w:type="dxa"/>
          </w:tcPr>
          <w:p w14:paraId="353B3714" w14:textId="77777777" w:rsidR="00D14C67" w:rsidRDefault="00D14C67" w:rsidP="009A6030">
            <w:pPr>
              <w:cnfStyle w:val="000000100000" w:firstRow="0" w:lastRow="0" w:firstColumn="0" w:lastColumn="0" w:oddVBand="0" w:evenVBand="0" w:oddHBand="1" w:evenHBand="0" w:firstRowFirstColumn="0" w:firstRowLastColumn="0" w:lastRowFirstColumn="0" w:lastRowLastColumn="0"/>
            </w:pPr>
            <w:r>
              <w:t>Montana World Trade Center</w:t>
            </w:r>
          </w:p>
        </w:tc>
      </w:tr>
      <w:tr w:rsidR="00B016AE" w14:paraId="320A53ED" w14:textId="77777777" w:rsidTr="001258CD">
        <w:trPr>
          <w:cantSplit/>
        </w:trPr>
        <w:tc>
          <w:tcPr>
            <w:cnfStyle w:val="001000000000" w:firstRow="0" w:lastRow="0" w:firstColumn="1" w:lastColumn="0" w:oddVBand="0" w:evenVBand="0" w:oddHBand="0" w:evenHBand="0" w:firstRowFirstColumn="0" w:firstRowLastColumn="0" w:lastRowFirstColumn="0" w:lastRowLastColumn="0"/>
            <w:tcW w:w="1623" w:type="dxa"/>
          </w:tcPr>
          <w:p w14:paraId="708151F1" w14:textId="77777777" w:rsidR="00B016AE" w:rsidRDefault="00B016AE" w:rsidP="001258CD">
            <w:r>
              <w:t>May 25-29</w:t>
            </w:r>
          </w:p>
        </w:tc>
        <w:tc>
          <w:tcPr>
            <w:tcW w:w="4527" w:type="dxa"/>
          </w:tcPr>
          <w:p w14:paraId="2C316D62" w14:textId="77777777" w:rsidR="00B016AE" w:rsidRDefault="00B016AE" w:rsidP="001258CD">
            <w:pPr>
              <w:cnfStyle w:val="000000000000" w:firstRow="0" w:lastRow="0" w:firstColumn="0" w:lastColumn="0" w:oddVBand="0" w:evenVBand="0" w:oddHBand="0" w:evenHBand="0" w:firstRowFirstColumn="0" w:firstRowLastColumn="0" w:lastRowFirstColumn="0" w:lastRowLastColumn="0"/>
            </w:pPr>
            <w:r>
              <w:t>(tentative) Africa Sales Mission</w:t>
            </w:r>
          </w:p>
        </w:tc>
        <w:tc>
          <w:tcPr>
            <w:tcW w:w="2087" w:type="dxa"/>
          </w:tcPr>
          <w:p w14:paraId="7F3E128D" w14:textId="77777777" w:rsidR="00B016AE" w:rsidRDefault="00B016AE" w:rsidP="001258CD">
            <w:pPr>
              <w:cnfStyle w:val="000000000000" w:firstRow="0" w:lastRow="0" w:firstColumn="0" w:lastColumn="0" w:oddVBand="0" w:evenVBand="0" w:oddHBand="0" w:evenHBand="0" w:firstRowFirstColumn="0" w:firstRowLastColumn="0" w:lastRowFirstColumn="0" w:lastRowLastColumn="0"/>
            </w:pPr>
            <w:r>
              <w:t>South Africa</w:t>
            </w:r>
          </w:p>
        </w:tc>
        <w:tc>
          <w:tcPr>
            <w:tcW w:w="2563" w:type="dxa"/>
          </w:tcPr>
          <w:p w14:paraId="0B5AB625" w14:textId="77777777" w:rsidR="00B016AE" w:rsidRDefault="00B016AE" w:rsidP="001258CD">
            <w:pPr>
              <w:cnfStyle w:val="000000000000" w:firstRow="0" w:lastRow="0" w:firstColumn="0" w:lastColumn="0" w:oddVBand="0" w:evenVBand="0" w:oddHBand="0" w:evenHBand="0" w:firstRowFirstColumn="0" w:firstRowLastColumn="0" w:lastRowFirstColumn="0" w:lastRowLastColumn="0"/>
            </w:pPr>
            <w:r>
              <w:t>ExportMontana</w:t>
            </w:r>
          </w:p>
        </w:tc>
      </w:tr>
      <w:tr w:rsidR="00E20D53" w14:paraId="263EB0D2" w14:textId="77777777" w:rsidTr="001258CD">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623" w:type="dxa"/>
          </w:tcPr>
          <w:p w14:paraId="1BFDCF0A" w14:textId="4E6B9B03" w:rsidR="00E20D53" w:rsidRDefault="00E20D53" w:rsidP="001258CD">
            <w:r>
              <w:t>JUne 1-2</w:t>
            </w:r>
          </w:p>
        </w:tc>
        <w:tc>
          <w:tcPr>
            <w:tcW w:w="4527" w:type="dxa"/>
          </w:tcPr>
          <w:p w14:paraId="72FC62A9" w14:textId="1BF81F9D" w:rsidR="00E20D53" w:rsidRDefault="00E20D53" w:rsidP="001258CD">
            <w:pPr>
              <w:cnfStyle w:val="000000100000" w:firstRow="0" w:lastRow="0" w:firstColumn="0" w:lastColumn="0" w:oddVBand="0" w:evenVBand="0" w:oddHBand="1" w:evenHBand="0" w:firstRowFirstColumn="0" w:firstRowLastColumn="0" w:lastRowFirstColumn="0" w:lastRowLastColumn="0"/>
            </w:pPr>
            <w:hyperlink r:id="rId31" w:history="1">
              <w:r w:rsidRPr="00E20D53">
                <w:rPr>
                  <w:rStyle w:val="Hyperlink"/>
                </w:rPr>
                <w:t>Manufacturing &amp; International Trade Day</w:t>
              </w:r>
            </w:hyperlink>
          </w:p>
        </w:tc>
        <w:tc>
          <w:tcPr>
            <w:tcW w:w="2087" w:type="dxa"/>
          </w:tcPr>
          <w:p w14:paraId="5761D7CB" w14:textId="66175441" w:rsidR="00E20D53" w:rsidRDefault="00E20D53" w:rsidP="001258CD">
            <w:pPr>
              <w:cnfStyle w:val="000000100000" w:firstRow="0" w:lastRow="0" w:firstColumn="0" w:lastColumn="0" w:oddVBand="0" w:evenVBand="0" w:oddHBand="1" w:evenHBand="0" w:firstRowFirstColumn="0" w:firstRowLastColumn="0" w:lastRowFirstColumn="0" w:lastRowLastColumn="0"/>
            </w:pPr>
            <w:r>
              <w:t>TBD</w:t>
            </w:r>
          </w:p>
        </w:tc>
        <w:tc>
          <w:tcPr>
            <w:tcW w:w="2563" w:type="dxa"/>
          </w:tcPr>
          <w:p w14:paraId="5FA05DE3" w14:textId="1749C8D6" w:rsidR="00E20D53" w:rsidRDefault="00E20D53" w:rsidP="001258CD">
            <w:pPr>
              <w:cnfStyle w:val="000000100000" w:firstRow="0" w:lastRow="0" w:firstColumn="0" w:lastColumn="0" w:oddVBand="0" w:evenVBand="0" w:oddHBand="1" w:evenHBand="0" w:firstRowFirstColumn="0" w:firstRowLastColumn="0" w:lastRowFirstColumn="0" w:lastRowLastColumn="0"/>
            </w:pPr>
            <w:r>
              <w:t>Montana Chamber of Commerce</w:t>
            </w:r>
          </w:p>
        </w:tc>
      </w:tr>
      <w:tr w:rsidR="00D14C67" w14:paraId="084B8904" w14:textId="77777777" w:rsidTr="009A6030">
        <w:trPr>
          <w:cantSplit/>
        </w:trPr>
        <w:tc>
          <w:tcPr>
            <w:cnfStyle w:val="001000000000" w:firstRow="0" w:lastRow="0" w:firstColumn="1" w:lastColumn="0" w:oddVBand="0" w:evenVBand="0" w:oddHBand="0" w:evenHBand="0" w:firstRowFirstColumn="0" w:firstRowLastColumn="0" w:lastRowFirstColumn="0" w:lastRowLastColumn="0"/>
            <w:tcW w:w="1623" w:type="dxa"/>
          </w:tcPr>
          <w:p w14:paraId="560522C6" w14:textId="77777777" w:rsidR="00D14C67" w:rsidRDefault="00D14C67" w:rsidP="009A6030">
            <w:r>
              <w:t>TBD (mid-September)</w:t>
            </w:r>
          </w:p>
        </w:tc>
        <w:tc>
          <w:tcPr>
            <w:tcW w:w="4527" w:type="dxa"/>
          </w:tcPr>
          <w:p w14:paraId="1E13E22B" w14:textId="77777777" w:rsidR="00D14C67" w:rsidRDefault="00D14C67" w:rsidP="009A6030">
            <w:pPr>
              <w:cnfStyle w:val="000000000000" w:firstRow="0" w:lastRow="0" w:firstColumn="0" w:lastColumn="0" w:oddVBand="0" w:evenVBand="0" w:oddHBand="0" w:evenHBand="0" w:firstRowFirstColumn="0" w:firstRowLastColumn="0" w:lastRowFirstColumn="0" w:lastRowLastColumn="0"/>
            </w:pPr>
            <w:r>
              <w:t>District Export Council Meeting</w:t>
            </w:r>
          </w:p>
        </w:tc>
        <w:tc>
          <w:tcPr>
            <w:tcW w:w="2087" w:type="dxa"/>
          </w:tcPr>
          <w:p w14:paraId="7BD85619" w14:textId="77777777" w:rsidR="00D14C67" w:rsidRDefault="00D14C67" w:rsidP="009A6030">
            <w:pPr>
              <w:cnfStyle w:val="000000000000" w:firstRow="0" w:lastRow="0" w:firstColumn="0" w:lastColumn="0" w:oddVBand="0" w:evenVBand="0" w:oddHBand="0" w:evenHBand="0" w:firstRowFirstColumn="0" w:firstRowLastColumn="0" w:lastRowFirstColumn="0" w:lastRowLastColumn="0"/>
            </w:pPr>
            <w:r>
              <w:t>TBD</w:t>
            </w:r>
          </w:p>
        </w:tc>
        <w:tc>
          <w:tcPr>
            <w:tcW w:w="2563" w:type="dxa"/>
          </w:tcPr>
          <w:p w14:paraId="356BEC0D" w14:textId="77777777" w:rsidR="00D14C67" w:rsidRDefault="00D14C67" w:rsidP="009A6030">
            <w:pPr>
              <w:cnfStyle w:val="000000000000" w:firstRow="0" w:lastRow="0" w:firstColumn="0" w:lastColumn="0" w:oddVBand="0" w:evenVBand="0" w:oddHBand="0" w:evenHBand="0" w:firstRowFirstColumn="0" w:firstRowLastColumn="0" w:lastRowFirstColumn="0" w:lastRowLastColumn="0"/>
            </w:pPr>
            <w:r>
              <w:t>District Export Council</w:t>
            </w:r>
          </w:p>
        </w:tc>
      </w:tr>
      <w:bookmarkEnd w:id="1"/>
    </w:tbl>
    <w:p w14:paraId="3AE36553" w14:textId="77777777" w:rsidR="00D14C67" w:rsidRPr="00D14C67" w:rsidRDefault="00D14C67" w:rsidP="00D14C67"/>
    <w:p w14:paraId="5E35C29C" w14:textId="5926F703" w:rsidR="00C843A7" w:rsidRDefault="00D074C0" w:rsidP="00C843A7">
      <w:r>
        <w:t xml:space="preserve">For a list of the Montana Manufacturing Extension Center’s trainings, </w:t>
      </w:r>
      <w:hyperlink r:id="rId32" w:history="1">
        <w:r w:rsidRPr="00D074C0">
          <w:rPr>
            <w:rStyle w:val="Hyperlink"/>
          </w:rPr>
          <w:t>visit their Events Calendar</w:t>
        </w:r>
      </w:hyperlink>
      <w:r>
        <w:t>.</w:t>
      </w:r>
    </w:p>
    <w:p w14:paraId="1E26ED4C" w14:textId="525EBB1D" w:rsidR="00A06E75" w:rsidRDefault="00A06E75">
      <w:pPr>
        <w:spacing w:before="0" w:after="200" w:line="276" w:lineRule="auto"/>
      </w:pPr>
      <w:r>
        <w:br w:type="page"/>
      </w:r>
    </w:p>
    <w:p w14:paraId="173D39CE" w14:textId="791C93BC" w:rsidR="000C29BA" w:rsidRDefault="00A06E75" w:rsidP="00A06E75">
      <w:pPr>
        <w:pStyle w:val="Title"/>
      </w:pPr>
      <w:r>
        <w:t>Attachment 1</w:t>
      </w:r>
    </w:p>
    <w:sdt>
      <w:sdtPr>
        <w:rPr>
          <w:color w:val="C00000"/>
        </w:rPr>
        <w:id w:val="2087565042"/>
        <w:placeholder>
          <w:docPart w:val="F6BAB9D215A74EC1B6F3777BC11288E2"/>
        </w:placeholder>
        <w15:appearance w15:val="hidden"/>
      </w:sdtPr>
      <w:sdtEndPr>
        <w:rPr>
          <w:rFonts w:asciiTheme="minorHAnsi" w:eastAsiaTheme="minorEastAsia" w:hAnsiTheme="minorHAnsi" w:cstheme="minorBidi"/>
          <w:sz w:val="21"/>
          <w:szCs w:val="21"/>
        </w:rPr>
      </w:sdtEndPr>
      <w:sdtContent>
        <w:p w14:paraId="3D38D53F" w14:textId="77777777" w:rsidR="00A06E75" w:rsidRDefault="00A06E75" w:rsidP="00A06E75">
          <w:pPr>
            <w:pStyle w:val="Subtitle"/>
            <w:spacing w:before="120"/>
            <w:rPr>
              <w:color w:val="C00000"/>
            </w:rPr>
          </w:pPr>
          <w:r>
            <w:rPr>
              <w:color w:val="C00000"/>
            </w:rPr>
            <w:t xml:space="preserve">April 1 Meeting Agenda </w:t>
          </w:r>
        </w:p>
        <w:p w14:paraId="6CDB8446" w14:textId="79A154A2" w:rsidR="00A06E75" w:rsidRPr="00A06E75" w:rsidRDefault="00A06E75" w:rsidP="00A06E75"/>
      </w:sdtContent>
    </w:sdt>
    <w:p w14:paraId="09A45CB6" w14:textId="77777777" w:rsidR="00400F27" w:rsidRDefault="00400F27" w:rsidP="00400F27">
      <w:r>
        <w:t xml:space="preserve">Agenda items are: </w:t>
      </w:r>
    </w:p>
    <w:p w14:paraId="018556E9" w14:textId="77777777" w:rsidR="00400F27" w:rsidRDefault="00400F27" w:rsidP="00400F27">
      <w:pPr>
        <w:pStyle w:val="ListParagraph"/>
        <w:numPr>
          <w:ilvl w:val="0"/>
          <w:numId w:val="14"/>
        </w:numPr>
        <w:spacing w:before="0" w:after="160" w:line="259" w:lineRule="auto"/>
        <w:contextualSpacing w:val="0"/>
      </w:pPr>
      <w:r>
        <w:t xml:space="preserve">Presentation: Summary of </w:t>
      </w:r>
      <w:r w:rsidRPr="00B363BB">
        <w:t>US – Japan Trade Policy</w:t>
      </w:r>
      <w:r>
        <w:t xml:space="preserve"> by Carey Hester, US Commercial Service (</w:t>
      </w:r>
      <w:hyperlink r:id="rId33" w:history="1">
        <w:r w:rsidRPr="00B363BB">
          <w:rPr>
            <w:rStyle w:val="Hyperlink"/>
          </w:rPr>
          <w:t>full text</w:t>
        </w:r>
      </w:hyperlink>
      <w:r>
        <w:t xml:space="preserve">, </w:t>
      </w:r>
      <w:hyperlink r:id="rId34" w:history="1">
        <w:r w:rsidRPr="00B363BB">
          <w:rPr>
            <w:rStyle w:val="Hyperlink"/>
          </w:rPr>
          <w:t>fact sheet</w:t>
        </w:r>
      </w:hyperlink>
      <w:r>
        <w:rPr>
          <w:rStyle w:val="Hyperlink"/>
        </w:rPr>
        <w:t>)</w:t>
      </w:r>
    </w:p>
    <w:p w14:paraId="7363E33C" w14:textId="77777777" w:rsidR="00400F27" w:rsidRPr="0042479A" w:rsidRDefault="00400F27" w:rsidP="00400F27">
      <w:pPr>
        <w:pStyle w:val="ListParagraph"/>
        <w:numPr>
          <w:ilvl w:val="0"/>
          <w:numId w:val="14"/>
        </w:numPr>
        <w:spacing w:before="0" w:after="160" w:line="259" w:lineRule="auto"/>
        <w:contextualSpacing w:val="0"/>
      </w:pPr>
      <w:r>
        <w:t xml:space="preserve">Montana DEC </w:t>
      </w:r>
      <w:hyperlink r:id="rId35" w:history="1">
        <w:r w:rsidRPr="00B363BB">
          <w:rPr>
            <w:rStyle w:val="Hyperlink"/>
          </w:rPr>
          <w:t>Exporter of the Year</w:t>
        </w:r>
      </w:hyperlink>
      <w:r w:rsidRPr="0042479A">
        <w:t xml:space="preserve"> applications </w:t>
      </w:r>
      <w:r>
        <w:t>review and awardee decision</w:t>
      </w:r>
    </w:p>
    <w:p w14:paraId="5A1176A6" w14:textId="77777777" w:rsidR="00400F27" w:rsidRDefault="00400F27" w:rsidP="00400F27">
      <w:pPr>
        <w:pStyle w:val="ListParagraph"/>
        <w:numPr>
          <w:ilvl w:val="0"/>
          <w:numId w:val="14"/>
        </w:numPr>
        <w:spacing w:before="0" w:after="160" w:line="259" w:lineRule="auto"/>
        <w:contextualSpacing w:val="0"/>
      </w:pPr>
      <w:r>
        <w:t>SBA’s Exporter of the Year updates</w:t>
      </w:r>
    </w:p>
    <w:p w14:paraId="6B019B70" w14:textId="77777777" w:rsidR="00400F27" w:rsidRDefault="00400F27" w:rsidP="00400F27">
      <w:pPr>
        <w:pStyle w:val="ListParagraph"/>
        <w:numPr>
          <w:ilvl w:val="0"/>
          <w:numId w:val="14"/>
        </w:numPr>
        <w:spacing w:before="0" w:after="160" w:line="259" w:lineRule="auto"/>
        <w:contextualSpacing w:val="0"/>
      </w:pPr>
      <w:r w:rsidRPr="0042479A">
        <w:t xml:space="preserve">Trade Policy updates: </w:t>
      </w:r>
    </w:p>
    <w:p w14:paraId="37B50F6C" w14:textId="77777777" w:rsidR="00400F27" w:rsidRDefault="00400F27" w:rsidP="00400F27">
      <w:pPr>
        <w:pStyle w:val="ListParagraph"/>
        <w:numPr>
          <w:ilvl w:val="1"/>
          <w:numId w:val="14"/>
        </w:numPr>
        <w:spacing w:before="0" w:after="160" w:line="259" w:lineRule="auto"/>
        <w:contextualSpacing w:val="0"/>
      </w:pPr>
      <w:hyperlink r:id="rId36" w:history="1">
        <w:r w:rsidRPr="00B363BB">
          <w:rPr>
            <w:rStyle w:val="Hyperlink"/>
          </w:rPr>
          <w:t>USMCA</w:t>
        </w:r>
      </w:hyperlink>
    </w:p>
    <w:p w14:paraId="381D8644" w14:textId="77777777" w:rsidR="00400F27" w:rsidRPr="009505E6" w:rsidRDefault="00400F27" w:rsidP="00400F27">
      <w:pPr>
        <w:pStyle w:val="ListParagraph"/>
        <w:numPr>
          <w:ilvl w:val="1"/>
          <w:numId w:val="14"/>
        </w:numPr>
        <w:spacing w:before="0" w:after="160" w:line="259" w:lineRule="auto"/>
        <w:contextualSpacing w:val="0"/>
        <w:rPr>
          <w:rStyle w:val="Hyperlink"/>
          <w:color w:val="auto"/>
          <w:u w:val="none"/>
        </w:rPr>
      </w:pPr>
      <w:hyperlink r:id="rId37" w:history="1">
        <w:r w:rsidRPr="00B363BB">
          <w:rPr>
            <w:rStyle w:val="Hyperlink"/>
          </w:rPr>
          <w:t>Section 301</w:t>
        </w:r>
      </w:hyperlink>
    </w:p>
    <w:p w14:paraId="5FB4A4FC" w14:textId="77777777" w:rsidR="00400F27" w:rsidRPr="0042479A" w:rsidRDefault="00400F27" w:rsidP="00400F27">
      <w:pPr>
        <w:pStyle w:val="ListParagraph"/>
        <w:numPr>
          <w:ilvl w:val="1"/>
          <w:numId w:val="14"/>
        </w:numPr>
        <w:spacing w:before="0" w:after="160" w:line="259" w:lineRule="auto"/>
        <w:contextualSpacing w:val="0"/>
      </w:pPr>
      <w:r w:rsidRPr="0042479A">
        <w:t>Section 232</w:t>
      </w:r>
    </w:p>
    <w:p w14:paraId="302A3FEC" w14:textId="77777777" w:rsidR="00400F27" w:rsidRDefault="00400F27" w:rsidP="00400F27">
      <w:pPr>
        <w:pStyle w:val="ListParagraph"/>
        <w:numPr>
          <w:ilvl w:val="0"/>
          <w:numId w:val="14"/>
        </w:numPr>
        <w:spacing w:before="0" w:after="160" w:line="259" w:lineRule="auto"/>
        <w:contextualSpacing w:val="0"/>
      </w:pPr>
      <w:r>
        <w:t>STEP grant update and p</w:t>
      </w:r>
      <w:r w:rsidRPr="0042479A">
        <w:t xml:space="preserve">romoting </w:t>
      </w:r>
      <w:hyperlink r:id="rId38" w:history="1">
        <w:r w:rsidRPr="00B363BB">
          <w:rPr>
            <w:rStyle w:val="Hyperlink"/>
          </w:rPr>
          <w:t>Montana Pavilions and Trade Missions</w:t>
        </w:r>
      </w:hyperlink>
    </w:p>
    <w:p w14:paraId="5FE31B8C" w14:textId="77777777" w:rsidR="00400F27" w:rsidRPr="0042479A" w:rsidRDefault="00400F27" w:rsidP="00400F27">
      <w:pPr>
        <w:pStyle w:val="ListParagraph"/>
        <w:numPr>
          <w:ilvl w:val="0"/>
          <w:numId w:val="14"/>
        </w:numPr>
        <w:spacing w:before="0" w:after="160" w:line="259" w:lineRule="auto"/>
        <w:contextualSpacing w:val="0"/>
      </w:pPr>
      <w:r w:rsidRPr="0042479A">
        <w:t>Exporter trainings</w:t>
      </w:r>
      <w:r>
        <w:t>: suggestions, advise on current ideas</w:t>
      </w:r>
    </w:p>
    <w:p w14:paraId="26A4A965" w14:textId="77777777" w:rsidR="00400F27" w:rsidRDefault="00400F27" w:rsidP="00400F27">
      <w:pPr>
        <w:pStyle w:val="ListParagraph"/>
        <w:numPr>
          <w:ilvl w:val="0"/>
          <w:numId w:val="14"/>
        </w:numPr>
        <w:spacing w:before="0" w:after="160" w:line="259" w:lineRule="auto"/>
        <w:contextualSpacing w:val="0"/>
      </w:pPr>
      <w:r>
        <w:t>Mentoring examples</w:t>
      </w:r>
    </w:p>
    <w:p w14:paraId="160351E0" w14:textId="77777777" w:rsidR="00400F27" w:rsidRDefault="00400F27" w:rsidP="00400F27">
      <w:pPr>
        <w:pStyle w:val="ListParagraph"/>
        <w:numPr>
          <w:ilvl w:val="0"/>
          <w:numId w:val="14"/>
        </w:numPr>
        <w:spacing w:before="0" w:after="160" w:line="259" w:lineRule="auto"/>
        <w:contextualSpacing w:val="0"/>
      </w:pPr>
      <w:r>
        <w:t>Member recruitment drive</w:t>
      </w:r>
    </w:p>
    <w:p w14:paraId="1868AB1C" w14:textId="7F4191EC" w:rsidR="00400F27" w:rsidRDefault="00400F27" w:rsidP="00400F27">
      <w:pPr>
        <w:pStyle w:val="ListParagraph"/>
        <w:numPr>
          <w:ilvl w:val="0"/>
          <w:numId w:val="14"/>
        </w:numPr>
        <w:spacing w:before="0" w:after="160" w:line="259" w:lineRule="auto"/>
        <w:contextualSpacing w:val="0"/>
      </w:pPr>
      <w:r>
        <w:t>Review DEC Annual Road Map</w:t>
      </w:r>
      <w:r>
        <w:t xml:space="preserve"> (</w:t>
      </w:r>
      <w:hyperlink w:anchor="_October" w:history="1">
        <w:r w:rsidRPr="00400F27">
          <w:rPr>
            <w:rStyle w:val="Hyperlink"/>
          </w:rPr>
          <w:t>see Attachment 2</w:t>
        </w:r>
      </w:hyperlink>
      <w:r>
        <w:t>)</w:t>
      </w:r>
    </w:p>
    <w:p w14:paraId="02791583" w14:textId="77777777" w:rsidR="00400F27" w:rsidRDefault="00400F27" w:rsidP="00400F27">
      <w:pPr>
        <w:pStyle w:val="ListParagraph"/>
        <w:numPr>
          <w:ilvl w:val="0"/>
          <w:numId w:val="14"/>
        </w:numPr>
        <w:spacing w:before="0" w:after="160" w:line="259" w:lineRule="auto"/>
        <w:contextualSpacing w:val="0"/>
      </w:pPr>
      <w:r>
        <w:t>Next meeting</w:t>
      </w:r>
    </w:p>
    <w:p w14:paraId="7A3AE8E0" w14:textId="77777777" w:rsidR="00400F27" w:rsidRDefault="00400F27" w:rsidP="00400F27">
      <w:pPr>
        <w:pStyle w:val="ListParagraph"/>
        <w:numPr>
          <w:ilvl w:val="1"/>
          <w:numId w:val="14"/>
        </w:numPr>
      </w:pPr>
      <w:r>
        <w:t>Location: Exporter of the Year awardee’s location</w:t>
      </w:r>
    </w:p>
    <w:p w14:paraId="4104D29D" w14:textId="77777777" w:rsidR="00400F27" w:rsidRDefault="00400F27" w:rsidP="00400F27">
      <w:pPr>
        <w:pStyle w:val="ListParagraph"/>
        <w:numPr>
          <w:ilvl w:val="1"/>
          <w:numId w:val="14"/>
        </w:numPr>
      </w:pPr>
      <w:r>
        <w:t>All DEC members are encouraged to attend</w:t>
      </w:r>
    </w:p>
    <w:p w14:paraId="7110978A" w14:textId="77777777" w:rsidR="00400F27" w:rsidRPr="0042479A" w:rsidRDefault="00400F27" w:rsidP="00400F27">
      <w:pPr>
        <w:pStyle w:val="ListParagraph"/>
        <w:numPr>
          <w:ilvl w:val="1"/>
          <w:numId w:val="14"/>
        </w:numPr>
        <w:spacing w:before="0" w:after="160" w:line="259" w:lineRule="auto"/>
        <w:contextualSpacing w:val="0"/>
      </w:pPr>
      <w:r>
        <w:t>Export presentation: Montana Export Statistics</w:t>
      </w:r>
    </w:p>
    <w:p w14:paraId="585C9D17" w14:textId="14B6BDAA" w:rsidR="00400F27" w:rsidRDefault="00400F27">
      <w:pPr>
        <w:spacing w:before="0" w:after="200" w:line="276" w:lineRule="auto"/>
      </w:pPr>
      <w:r>
        <w:br w:type="page"/>
      </w:r>
    </w:p>
    <w:p w14:paraId="4870334D" w14:textId="0CD7868B" w:rsidR="00400F27" w:rsidRDefault="00400F27" w:rsidP="00400F27">
      <w:pPr>
        <w:pStyle w:val="Title"/>
      </w:pPr>
      <w:r w:rsidRPr="002510A2">
        <w:rPr>
          <w:sz w:val="44"/>
          <w:szCs w:val="44"/>
        </w:rPr>
        <w:t xml:space="preserve"> </w:t>
      </w:r>
      <w:r>
        <w:t xml:space="preserve">Attachment </w:t>
      </w:r>
      <w:r>
        <w:t>2</w:t>
      </w:r>
    </w:p>
    <w:p w14:paraId="153413C9" w14:textId="53342DD9" w:rsidR="00400F27" w:rsidRPr="00400F27" w:rsidRDefault="00400F27" w:rsidP="00400F27">
      <w:pPr>
        <w:pStyle w:val="Subtitle"/>
        <w:spacing w:before="120"/>
        <w:rPr>
          <w:color w:val="C00000"/>
          <w:sz w:val="28"/>
          <w:szCs w:val="28"/>
        </w:rPr>
      </w:pPr>
      <w:r w:rsidRPr="00400F27">
        <w:rPr>
          <w:color w:val="C00000"/>
          <w:sz w:val="28"/>
          <w:szCs w:val="28"/>
        </w:rPr>
        <w:t>DEC Meetings Annual Road Map</w:t>
      </w:r>
    </w:p>
    <w:p w14:paraId="3C4329A5" w14:textId="77777777" w:rsidR="00400F27" w:rsidRPr="002510A2" w:rsidRDefault="00400F27" w:rsidP="00400F27">
      <w:pPr>
        <w:pStyle w:val="Heading1"/>
      </w:pPr>
      <w:bookmarkStart w:id="2" w:name="_October"/>
      <w:bookmarkStart w:id="3" w:name="_GoBack"/>
      <w:bookmarkEnd w:id="2"/>
      <w:bookmarkEnd w:id="3"/>
      <w:r w:rsidRPr="002510A2">
        <w:t>October</w:t>
      </w:r>
    </w:p>
    <w:p w14:paraId="77A16DC3" w14:textId="77777777" w:rsidR="00400F27" w:rsidRDefault="00400F27" w:rsidP="00400F27">
      <w:r w:rsidRPr="00687355">
        <w:rPr>
          <w:b/>
          <w:bCs/>
        </w:rPr>
        <w:t>Attendance</w:t>
      </w:r>
      <w:r>
        <w:t>: Local members may attend meeting, but most members will call-in</w:t>
      </w:r>
    </w:p>
    <w:p w14:paraId="06FCD558" w14:textId="77777777" w:rsidR="00400F27" w:rsidRPr="00687355" w:rsidRDefault="00400F27" w:rsidP="00400F27">
      <w:r w:rsidRPr="00687355">
        <w:rPr>
          <w:b/>
          <w:bCs/>
        </w:rPr>
        <w:t>Location</w:t>
      </w:r>
      <w:r>
        <w:t>: TBD, co-locate with a Manufacturing Week event/tour</w:t>
      </w:r>
    </w:p>
    <w:p w14:paraId="2C913C0E" w14:textId="77777777" w:rsidR="00400F27" w:rsidRDefault="00400F27" w:rsidP="00400F27">
      <w:r w:rsidRPr="00687355">
        <w:rPr>
          <w:b/>
          <w:bCs/>
        </w:rPr>
        <w:t>Business</w:t>
      </w:r>
      <w:r>
        <w:t xml:space="preserve">: </w:t>
      </w:r>
    </w:p>
    <w:p w14:paraId="5AB9A992" w14:textId="77777777" w:rsidR="00400F27" w:rsidRDefault="00400F27" w:rsidP="00400F27">
      <w:pPr>
        <w:pStyle w:val="ListBullet"/>
        <w:tabs>
          <w:tab w:val="clear" w:pos="360"/>
          <w:tab w:val="num" w:pos="720"/>
        </w:tabs>
        <w:ind w:left="720"/>
      </w:pPr>
      <w:r>
        <w:t>DEC operating plan</w:t>
      </w:r>
    </w:p>
    <w:p w14:paraId="1FAB20A1" w14:textId="77777777" w:rsidR="00400F27" w:rsidRDefault="00400F27" w:rsidP="00400F27">
      <w:pPr>
        <w:pStyle w:val="ListBullet"/>
        <w:tabs>
          <w:tab w:val="clear" w:pos="360"/>
          <w:tab w:val="num" w:pos="720"/>
        </w:tabs>
        <w:ind w:left="720"/>
      </w:pPr>
      <w:r>
        <w:t>Clean up DEC membership and friend list</w:t>
      </w:r>
    </w:p>
    <w:p w14:paraId="030F8B1F" w14:textId="77777777" w:rsidR="00400F27" w:rsidRPr="00B74BA6" w:rsidRDefault="00400F27" w:rsidP="00400F27">
      <w:pPr>
        <w:pStyle w:val="ListBullet"/>
        <w:tabs>
          <w:tab w:val="clear" w:pos="360"/>
          <w:tab w:val="num" w:pos="720"/>
        </w:tabs>
        <w:ind w:left="720"/>
      </w:pPr>
      <w:r w:rsidRPr="00B74BA6">
        <w:t>NADEC participation</w:t>
      </w:r>
    </w:p>
    <w:p w14:paraId="0658D472" w14:textId="77777777" w:rsidR="00400F27" w:rsidRDefault="00400F27" w:rsidP="00400F27">
      <w:pPr>
        <w:pStyle w:val="Heading1"/>
      </w:pPr>
      <w:r>
        <w:t>January</w:t>
      </w:r>
    </w:p>
    <w:p w14:paraId="18DAC507" w14:textId="77777777" w:rsidR="00400F27" w:rsidRPr="00687355" w:rsidRDefault="00400F27" w:rsidP="00400F27">
      <w:r w:rsidRPr="00687355">
        <w:rPr>
          <w:b/>
          <w:bCs/>
        </w:rPr>
        <w:t>Attendance</w:t>
      </w:r>
      <w:r>
        <w:t>: Local members may attend meeting, but most members will call-in</w:t>
      </w:r>
    </w:p>
    <w:p w14:paraId="1BC55D13" w14:textId="77777777" w:rsidR="00400F27" w:rsidRPr="00687355" w:rsidRDefault="00400F27" w:rsidP="00400F27">
      <w:r w:rsidRPr="00687355">
        <w:rPr>
          <w:b/>
          <w:bCs/>
        </w:rPr>
        <w:t>Location</w:t>
      </w:r>
      <w:r>
        <w:t>: Montana Department of Commerce, 301 S. Park Ave., Helena</w:t>
      </w:r>
    </w:p>
    <w:p w14:paraId="7D906DB0" w14:textId="77777777" w:rsidR="00400F27" w:rsidRDefault="00400F27" w:rsidP="00400F27">
      <w:r w:rsidRPr="00687355">
        <w:rPr>
          <w:b/>
          <w:bCs/>
        </w:rPr>
        <w:t>Business</w:t>
      </w:r>
      <w:r>
        <w:t xml:space="preserve">: </w:t>
      </w:r>
    </w:p>
    <w:p w14:paraId="28CD01F2" w14:textId="77777777" w:rsidR="00400F27" w:rsidRPr="00687355" w:rsidRDefault="00400F27" w:rsidP="00400F27">
      <w:pPr>
        <w:pStyle w:val="ListBullet"/>
        <w:tabs>
          <w:tab w:val="clear" w:pos="360"/>
          <w:tab w:val="num" w:pos="720"/>
        </w:tabs>
        <w:ind w:left="720"/>
      </w:pPr>
      <w:r w:rsidRPr="00687355">
        <w:t>Election of officers</w:t>
      </w:r>
    </w:p>
    <w:p w14:paraId="5BD06CAA" w14:textId="77777777" w:rsidR="00400F27" w:rsidRPr="00687355" w:rsidRDefault="00400F27" w:rsidP="00400F27">
      <w:pPr>
        <w:pStyle w:val="ListBullet"/>
        <w:tabs>
          <w:tab w:val="clear" w:pos="360"/>
          <w:tab w:val="num" w:pos="720"/>
        </w:tabs>
        <w:ind w:left="720"/>
      </w:pPr>
      <w:r w:rsidRPr="00687355">
        <w:t>Exporter of the Year nominations</w:t>
      </w:r>
    </w:p>
    <w:p w14:paraId="65E5A819" w14:textId="77777777" w:rsidR="00400F27" w:rsidRPr="00687355" w:rsidRDefault="00400F27" w:rsidP="00400F27">
      <w:pPr>
        <w:pStyle w:val="ListBullet"/>
        <w:tabs>
          <w:tab w:val="clear" w:pos="360"/>
          <w:tab w:val="num" w:pos="720"/>
        </w:tabs>
        <w:ind w:left="720"/>
      </w:pPr>
      <w:r w:rsidRPr="00687355">
        <w:t>New</w:t>
      </w:r>
      <w:r>
        <w:t xml:space="preserve"> member orientation</w:t>
      </w:r>
    </w:p>
    <w:p w14:paraId="366EA7F7" w14:textId="77777777" w:rsidR="00400F27" w:rsidRPr="002510A2" w:rsidRDefault="00400F27" w:rsidP="00400F27">
      <w:pPr>
        <w:pStyle w:val="Heading1"/>
      </w:pPr>
      <w:r w:rsidRPr="002510A2">
        <w:t>April</w:t>
      </w:r>
    </w:p>
    <w:p w14:paraId="4E2E8340" w14:textId="77777777" w:rsidR="00400F27" w:rsidRPr="00687355" w:rsidRDefault="00400F27" w:rsidP="00400F27">
      <w:r w:rsidRPr="00687355">
        <w:rPr>
          <w:b/>
          <w:bCs/>
        </w:rPr>
        <w:t>Attendance</w:t>
      </w:r>
      <w:r>
        <w:t>:  Local members may attend meeting, but most members will call-in</w:t>
      </w:r>
    </w:p>
    <w:p w14:paraId="696E03E4" w14:textId="77777777" w:rsidR="00400F27" w:rsidRDefault="00400F27" w:rsidP="00400F27">
      <w:r w:rsidRPr="00687355">
        <w:rPr>
          <w:b/>
          <w:bCs/>
        </w:rPr>
        <w:t>Location</w:t>
      </w:r>
      <w:r>
        <w:t>: TBD, adjacent to other international events, as possible</w:t>
      </w:r>
    </w:p>
    <w:p w14:paraId="3C983345" w14:textId="77777777" w:rsidR="00400F27" w:rsidRDefault="00400F27" w:rsidP="00400F27">
      <w:r w:rsidRPr="00687355">
        <w:rPr>
          <w:b/>
          <w:bCs/>
        </w:rPr>
        <w:t>Business</w:t>
      </w:r>
      <w:r>
        <w:t xml:space="preserve">: </w:t>
      </w:r>
    </w:p>
    <w:p w14:paraId="35F3B80E" w14:textId="77777777" w:rsidR="00400F27" w:rsidRDefault="00400F27" w:rsidP="00400F27">
      <w:pPr>
        <w:pStyle w:val="ListBullet"/>
        <w:tabs>
          <w:tab w:val="clear" w:pos="360"/>
          <w:tab w:val="num" w:pos="720"/>
        </w:tabs>
        <w:ind w:left="720"/>
      </w:pPr>
      <w:r>
        <w:t xml:space="preserve">Review Exporter of the Year applications </w:t>
      </w:r>
    </w:p>
    <w:p w14:paraId="61E8D0B1" w14:textId="77777777" w:rsidR="00400F27" w:rsidRDefault="00400F27" w:rsidP="00400F27">
      <w:pPr>
        <w:pStyle w:val="Heading1"/>
      </w:pPr>
      <w:r>
        <w:t>May</w:t>
      </w:r>
    </w:p>
    <w:p w14:paraId="3B9B0DD0" w14:textId="77777777" w:rsidR="00400F27" w:rsidRDefault="00400F27" w:rsidP="00400F27">
      <w:r w:rsidRPr="00687355">
        <w:rPr>
          <w:b/>
          <w:bCs/>
        </w:rPr>
        <w:t>Attendance</w:t>
      </w:r>
      <w:r>
        <w:t>: all DEC members are encouraged to attend, DEC friends are invited</w:t>
      </w:r>
    </w:p>
    <w:p w14:paraId="466DB389" w14:textId="77777777" w:rsidR="00400F27" w:rsidRDefault="00400F27" w:rsidP="00400F27">
      <w:r w:rsidRPr="00687355">
        <w:rPr>
          <w:b/>
          <w:bCs/>
        </w:rPr>
        <w:t>Location</w:t>
      </w:r>
      <w:r>
        <w:t>: Exporter of the Year awardee’s hometown</w:t>
      </w:r>
    </w:p>
    <w:p w14:paraId="798D79D7" w14:textId="77777777" w:rsidR="00400F27" w:rsidRDefault="00400F27" w:rsidP="00400F27">
      <w:r w:rsidRPr="00687355">
        <w:rPr>
          <w:b/>
          <w:bCs/>
        </w:rPr>
        <w:t>Business</w:t>
      </w:r>
      <w:r>
        <w:t xml:space="preserve">: </w:t>
      </w:r>
    </w:p>
    <w:p w14:paraId="43881C99" w14:textId="77777777" w:rsidR="00400F27" w:rsidRDefault="00400F27" w:rsidP="00400F27">
      <w:pPr>
        <w:pStyle w:val="ListBullet"/>
        <w:tabs>
          <w:tab w:val="clear" w:pos="360"/>
          <w:tab w:val="num" w:pos="720"/>
        </w:tabs>
        <w:ind w:left="720"/>
      </w:pPr>
      <w:r>
        <w:t xml:space="preserve">Exporter of the Year celebration </w:t>
      </w:r>
    </w:p>
    <w:p w14:paraId="57BDFE36" w14:textId="77777777" w:rsidR="00400F27" w:rsidRDefault="00400F27" w:rsidP="00400F27">
      <w:pPr>
        <w:pStyle w:val="ListBullet"/>
        <w:tabs>
          <w:tab w:val="clear" w:pos="360"/>
          <w:tab w:val="num" w:pos="720"/>
        </w:tabs>
        <w:ind w:left="720"/>
      </w:pPr>
      <w:r>
        <w:t>Membership drive (new membership period opens June of even years)</w:t>
      </w:r>
    </w:p>
    <w:p w14:paraId="4196E25F" w14:textId="4C9DF2E5" w:rsidR="00A06E75" w:rsidRPr="00A06E75" w:rsidRDefault="00400F27" w:rsidP="00A06E75">
      <w:pPr>
        <w:pStyle w:val="ListBullet"/>
        <w:tabs>
          <w:tab w:val="clear" w:pos="360"/>
          <w:tab w:val="num" w:pos="720"/>
        </w:tabs>
        <w:ind w:left="720"/>
      </w:pPr>
      <w:r>
        <w:t>Review STEP grant plan</w:t>
      </w:r>
    </w:p>
    <w:sectPr w:rsidR="00A06E75" w:rsidRPr="00A06E75" w:rsidSect="00DA3BA6">
      <w:type w:val="continuous"/>
      <w:pgSz w:w="12240" w:h="15840"/>
      <w:pgMar w:top="720" w:right="720" w:bottom="720" w:left="72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D48541" w14:textId="77777777" w:rsidR="000C4FFC" w:rsidRDefault="000C4FFC">
      <w:r>
        <w:separator/>
      </w:r>
    </w:p>
  </w:endnote>
  <w:endnote w:type="continuationSeparator" w:id="0">
    <w:p w14:paraId="798199FB" w14:textId="77777777" w:rsidR="000C4FFC" w:rsidRDefault="000C4F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i/>
        <w:iCs/>
      </w:rPr>
      <w:id w:val="-261291725"/>
      <w:docPartObj>
        <w:docPartGallery w:val="Page Numbers (Bottom of Page)"/>
        <w:docPartUnique/>
      </w:docPartObj>
    </w:sdtPr>
    <w:sdtEndPr>
      <w:rPr>
        <w:noProof/>
      </w:rPr>
    </w:sdtEndPr>
    <w:sdtContent>
      <w:p w14:paraId="2B6E3481" w14:textId="31054E3E" w:rsidR="00DA3BA6" w:rsidRPr="00DA3BA6" w:rsidRDefault="00DA3BA6">
        <w:pPr>
          <w:pStyle w:val="Footer"/>
          <w:rPr>
            <w:i/>
            <w:iCs/>
          </w:rPr>
        </w:pPr>
        <w:r w:rsidRPr="00DA3BA6">
          <w:rPr>
            <w:i/>
            <w:iCs/>
          </w:rPr>
          <w:t xml:space="preserve">Page </w:t>
        </w:r>
        <w:r w:rsidRPr="00DA3BA6">
          <w:rPr>
            <w:i/>
            <w:iCs/>
          </w:rPr>
          <w:fldChar w:fldCharType="begin"/>
        </w:r>
        <w:r w:rsidRPr="00DA3BA6">
          <w:rPr>
            <w:i/>
            <w:iCs/>
          </w:rPr>
          <w:instrText xml:space="preserve"> PAGE   \* MERGEFORMAT </w:instrText>
        </w:r>
        <w:r w:rsidRPr="00DA3BA6">
          <w:rPr>
            <w:i/>
            <w:iCs/>
          </w:rPr>
          <w:fldChar w:fldCharType="separate"/>
        </w:r>
        <w:r w:rsidRPr="00DA3BA6">
          <w:rPr>
            <w:i/>
            <w:iCs/>
            <w:noProof/>
          </w:rPr>
          <w:t>2</w:t>
        </w:r>
        <w:r w:rsidRPr="00DA3BA6">
          <w:rPr>
            <w:i/>
            <w:iCs/>
            <w:noProof/>
          </w:rPr>
          <w:fldChar w:fldCharType="end"/>
        </w:r>
      </w:p>
    </w:sdtContent>
  </w:sdt>
  <w:p w14:paraId="6943BE45" w14:textId="77777777" w:rsidR="00DA3BA6" w:rsidRDefault="00DA3B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ACED4C" w14:textId="77777777" w:rsidR="000C4FFC" w:rsidRDefault="000C4FFC">
      <w:r>
        <w:separator/>
      </w:r>
    </w:p>
  </w:footnote>
  <w:footnote w:type="continuationSeparator" w:id="0">
    <w:p w14:paraId="5E06BC85" w14:textId="77777777" w:rsidR="000C4FFC" w:rsidRDefault="000C4F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DC5EA95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933219C"/>
    <w:multiLevelType w:val="hybridMultilevel"/>
    <w:tmpl w:val="A436596C"/>
    <w:lvl w:ilvl="0" w:tplc="3E4A14B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683398"/>
    <w:multiLevelType w:val="hybridMultilevel"/>
    <w:tmpl w:val="19986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F63FB4"/>
    <w:multiLevelType w:val="hybridMultilevel"/>
    <w:tmpl w:val="45BE1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130E0F"/>
    <w:multiLevelType w:val="hybridMultilevel"/>
    <w:tmpl w:val="15F01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6E7C2C"/>
    <w:multiLevelType w:val="hybridMultilevel"/>
    <w:tmpl w:val="01685D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8676CD"/>
    <w:multiLevelType w:val="hybridMultilevel"/>
    <w:tmpl w:val="CD0273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9B6D24"/>
    <w:multiLevelType w:val="hybridMultilevel"/>
    <w:tmpl w:val="7004D8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0245DC"/>
    <w:multiLevelType w:val="hybridMultilevel"/>
    <w:tmpl w:val="9F8AF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2D18DC"/>
    <w:multiLevelType w:val="hybridMultilevel"/>
    <w:tmpl w:val="E9A85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C17364"/>
    <w:multiLevelType w:val="hybridMultilevel"/>
    <w:tmpl w:val="E6D045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400622"/>
    <w:multiLevelType w:val="hybridMultilevel"/>
    <w:tmpl w:val="DF205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0B5BE5"/>
    <w:multiLevelType w:val="hybridMultilevel"/>
    <w:tmpl w:val="55D07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666B6F"/>
    <w:multiLevelType w:val="hybridMultilevel"/>
    <w:tmpl w:val="8174C6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9E199A"/>
    <w:multiLevelType w:val="hybridMultilevel"/>
    <w:tmpl w:val="DC428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E3165D"/>
    <w:multiLevelType w:val="hybridMultilevel"/>
    <w:tmpl w:val="3F96D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9C2C7D"/>
    <w:multiLevelType w:val="hybridMultilevel"/>
    <w:tmpl w:val="D3CE2B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A4B515E"/>
    <w:multiLevelType w:val="hybridMultilevel"/>
    <w:tmpl w:val="8E001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997A20"/>
    <w:multiLevelType w:val="hybridMultilevel"/>
    <w:tmpl w:val="BF6E6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3AF4EBD"/>
    <w:multiLevelType w:val="hybridMultilevel"/>
    <w:tmpl w:val="02BC2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6"/>
  </w:num>
  <w:num w:numId="4">
    <w:abstractNumId w:val="5"/>
  </w:num>
  <w:num w:numId="5">
    <w:abstractNumId w:val="1"/>
  </w:num>
  <w:num w:numId="6">
    <w:abstractNumId w:val="11"/>
  </w:num>
  <w:num w:numId="7">
    <w:abstractNumId w:val="18"/>
  </w:num>
  <w:num w:numId="8">
    <w:abstractNumId w:val="8"/>
  </w:num>
  <w:num w:numId="9">
    <w:abstractNumId w:val="15"/>
  </w:num>
  <w:num w:numId="10">
    <w:abstractNumId w:val="14"/>
  </w:num>
  <w:num w:numId="11">
    <w:abstractNumId w:val="19"/>
  </w:num>
  <w:num w:numId="12">
    <w:abstractNumId w:val="7"/>
  </w:num>
  <w:num w:numId="13">
    <w:abstractNumId w:val="16"/>
  </w:num>
  <w:num w:numId="14">
    <w:abstractNumId w:val="10"/>
  </w:num>
  <w:num w:numId="15">
    <w:abstractNumId w:val="17"/>
  </w:num>
  <w:num w:numId="16">
    <w:abstractNumId w:val="2"/>
  </w:num>
  <w:num w:numId="17">
    <w:abstractNumId w:val="12"/>
  </w:num>
  <w:num w:numId="18">
    <w:abstractNumId w:val="4"/>
  </w:num>
  <w:num w:numId="19">
    <w:abstractNumId w:val="3"/>
  </w:num>
  <w:num w:numId="20">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ttachedTemplate r:id="rId1"/>
  <w:defaultTabStop w:val="720"/>
  <w:characterSpacingControl w:val="doNotCompress"/>
  <w:hdrShapeDefaults>
    <o:shapedefaults v:ext="edit" spidmax="593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70DF"/>
    <w:rsid w:val="0001613F"/>
    <w:rsid w:val="00017AF8"/>
    <w:rsid w:val="00022E67"/>
    <w:rsid w:val="00032653"/>
    <w:rsid w:val="00040542"/>
    <w:rsid w:val="00046949"/>
    <w:rsid w:val="0005517A"/>
    <w:rsid w:val="000724A7"/>
    <w:rsid w:val="00074D26"/>
    <w:rsid w:val="00091003"/>
    <w:rsid w:val="000A34D1"/>
    <w:rsid w:val="000B0712"/>
    <w:rsid w:val="000B39D5"/>
    <w:rsid w:val="000C29BA"/>
    <w:rsid w:val="000C37B1"/>
    <w:rsid w:val="000C4FFC"/>
    <w:rsid w:val="000C7578"/>
    <w:rsid w:val="001006F1"/>
    <w:rsid w:val="00100E79"/>
    <w:rsid w:val="0010588A"/>
    <w:rsid w:val="00105EF3"/>
    <w:rsid w:val="00124889"/>
    <w:rsid w:val="0013341D"/>
    <w:rsid w:val="00155EF9"/>
    <w:rsid w:val="00160169"/>
    <w:rsid w:val="001933CA"/>
    <w:rsid w:val="001A2BF3"/>
    <w:rsid w:val="001F31EB"/>
    <w:rsid w:val="0021734C"/>
    <w:rsid w:val="00240DB2"/>
    <w:rsid w:val="002441CA"/>
    <w:rsid w:val="0026509A"/>
    <w:rsid w:val="002820CC"/>
    <w:rsid w:val="00292661"/>
    <w:rsid w:val="002A57D9"/>
    <w:rsid w:val="002B1B41"/>
    <w:rsid w:val="002B68E4"/>
    <w:rsid w:val="002D1AE6"/>
    <w:rsid w:val="002D3399"/>
    <w:rsid w:val="002E491A"/>
    <w:rsid w:val="00301DE2"/>
    <w:rsid w:val="00307FBF"/>
    <w:rsid w:val="003520E3"/>
    <w:rsid w:val="003652FA"/>
    <w:rsid w:val="00375AA6"/>
    <w:rsid w:val="00377A42"/>
    <w:rsid w:val="003A37F0"/>
    <w:rsid w:val="003C67AC"/>
    <w:rsid w:val="00400F27"/>
    <w:rsid w:val="0040264E"/>
    <w:rsid w:val="004072AA"/>
    <w:rsid w:val="0041323D"/>
    <w:rsid w:val="00425B95"/>
    <w:rsid w:val="00426806"/>
    <w:rsid w:val="00430E6C"/>
    <w:rsid w:val="00433C82"/>
    <w:rsid w:val="0044121E"/>
    <w:rsid w:val="00446ED9"/>
    <w:rsid w:val="004758E7"/>
    <w:rsid w:val="004902DD"/>
    <w:rsid w:val="0049302D"/>
    <w:rsid w:val="00494ACB"/>
    <w:rsid w:val="004A0F65"/>
    <w:rsid w:val="004A7645"/>
    <w:rsid w:val="004C31AC"/>
    <w:rsid w:val="004E2E43"/>
    <w:rsid w:val="00522A8D"/>
    <w:rsid w:val="00550C45"/>
    <w:rsid w:val="00552328"/>
    <w:rsid w:val="00554362"/>
    <w:rsid w:val="0057282B"/>
    <w:rsid w:val="00590AA0"/>
    <w:rsid w:val="005A2BEB"/>
    <w:rsid w:val="00605551"/>
    <w:rsid w:val="006A37C6"/>
    <w:rsid w:val="006B360B"/>
    <w:rsid w:val="006D5C7F"/>
    <w:rsid w:val="006E3964"/>
    <w:rsid w:val="006F5D23"/>
    <w:rsid w:val="0071140E"/>
    <w:rsid w:val="007133CC"/>
    <w:rsid w:val="00726454"/>
    <w:rsid w:val="0073723F"/>
    <w:rsid w:val="00750FAD"/>
    <w:rsid w:val="0075219E"/>
    <w:rsid w:val="007A2969"/>
    <w:rsid w:val="007A727E"/>
    <w:rsid w:val="007D05BA"/>
    <w:rsid w:val="007E0D78"/>
    <w:rsid w:val="00812FF4"/>
    <w:rsid w:val="00822815"/>
    <w:rsid w:val="00822FE2"/>
    <w:rsid w:val="00833F66"/>
    <w:rsid w:val="00834429"/>
    <w:rsid w:val="008406AF"/>
    <w:rsid w:val="0084352F"/>
    <w:rsid w:val="00843739"/>
    <w:rsid w:val="00847F49"/>
    <w:rsid w:val="00856C98"/>
    <w:rsid w:val="008706E3"/>
    <w:rsid w:val="00872B93"/>
    <w:rsid w:val="00875FE2"/>
    <w:rsid w:val="0087739C"/>
    <w:rsid w:val="008B00DD"/>
    <w:rsid w:val="008B11DA"/>
    <w:rsid w:val="008B268A"/>
    <w:rsid w:val="008B3CA0"/>
    <w:rsid w:val="008C3CBF"/>
    <w:rsid w:val="008D3C11"/>
    <w:rsid w:val="008E68AC"/>
    <w:rsid w:val="008F488A"/>
    <w:rsid w:val="0090011A"/>
    <w:rsid w:val="00902ED5"/>
    <w:rsid w:val="00930452"/>
    <w:rsid w:val="009470DF"/>
    <w:rsid w:val="00947C82"/>
    <w:rsid w:val="00961FE4"/>
    <w:rsid w:val="0096418C"/>
    <w:rsid w:val="0096550F"/>
    <w:rsid w:val="00994A12"/>
    <w:rsid w:val="00995555"/>
    <w:rsid w:val="009B3F54"/>
    <w:rsid w:val="009C59ED"/>
    <w:rsid w:val="009D532E"/>
    <w:rsid w:val="009E0235"/>
    <w:rsid w:val="009E19A2"/>
    <w:rsid w:val="00A06E75"/>
    <w:rsid w:val="00A252CE"/>
    <w:rsid w:val="00A359A6"/>
    <w:rsid w:val="00A3623F"/>
    <w:rsid w:val="00A62BA1"/>
    <w:rsid w:val="00A71B6B"/>
    <w:rsid w:val="00A759EB"/>
    <w:rsid w:val="00AA0887"/>
    <w:rsid w:val="00AB44BD"/>
    <w:rsid w:val="00AE1535"/>
    <w:rsid w:val="00B016AE"/>
    <w:rsid w:val="00B12357"/>
    <w:rsid w:val="00B13300"/>
    <w:rsid w:val="00B22A32"/>
    <w:rsid w:val="00B363BB"/>
    <w:rsid w:val="00B404C6"/>
    <w:rsid w:val="00B42E18"/>
    <w:rsid w:val="00B601A0"/>
    <w:rsid w:val="00B83828"/>
    <w:rsid w:val="00B84E02"/>
    <w:rsid w:val="00B86AE0"/>
    <w:rsid w:val="00B87C90"/>
    <w:rsid w:val="00B87EDB"/>
    <w:rsid w:val="00B97B4D"/>
    <w:rsid w:val="00BA055D"/>
    <w:rsid w:val="00BB33DC"/>
    <w:rsid w:val="00BC5DBF"/>
    <w:rsid w:val="00C15C51"/>
    <w:rsid w:val="00C400A4"/>
    <w:rsid w:val="00C73D87"/>
    <w:rsid w:val="00C843A7"/>
    <w:rsid w:val="00C858B3"/>
    <w:rsid w:val="00C9382D"/>
    <w:rsid w:val="00C95670"/>
    <w:rsid w:val="00CC47DB"/>
    <w:rsid w:val="00CE3F2F"/>
    <w:rsid w:val="00CF2F9C"/>
    <w:rsid w:val="00D074C0"/>
    <w:rsid w:val="00D14C67"/>
    <w:rsid w:val="00D30525"/>
    <w:rsid w:val="00D447CB"/>
    <w:rsid w:val="00D45EF1"/>
    <w:rsid w:val="00D578BA"/>
    <w:rsid w:val="00D671B5"/>
    <w:rsid w:val="00D8456A"/>
    <w:rsid w:val="00D85EC9"/>
    <w:rsid w:val="00DA3BA6"/>
    <w:rsid w:val="00DC537E"/>
    <w:rsid w:val="00DC722A"/>
    <w:rsid w:val="00DF1CBD"/>
    <w:rsid w:val="00DF7621"/>
    <w:rsid w:val="00E07355"/>
    <w:rsid w:val="00E1267A"/>
    <w:rsid w:val="00E20D53"/>
    <w:rsid w:val="00E249B7"/>
    <w:rsid w:val="00E63594"/>
    <w:rsid w:val="00E638B0"/>
    <w:rsid w:val="00E8245E"/>
    <w:rsid w:val="00EA3F5E"/>
    <w:rsid w:val="00EB7C02"/>
    <w:rsid w:val="00EC08CB"/>
    <w:rsid w:val="00EF3979"/>
    <w:rsid w:val="00F120BA"/>
    <w:rsid w:val="00F20CD3"/>
    <w:rsid w:val="00F24506"/>
    <w:rsid w:val="00F32321"/>
    <w:rsid w:val="00F37246"/>
    <w:rsid w:val="00F60F59"/>
    <w:rsid w:val="00F64B62"/>
    <w:rsid w:val="00F8239A"/>
    <w:rsid w:val="00F914E6"/>
    <w:rsid w:val="00FD7E5B"/>
    <w:rsid w:val="00FE243E"/>
    <w:rsid w:val="00FE5DD2"/>
    <w:rsid w:val="00FF43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9393"/>
    <o:shapelayout v:ext="edit">
      <o:idmap v:ext="edit" data="1"/>
    </o:shapelayout>
  </w:shapeDefaults>
  <w:decimalSymbol w:val="."/>
  <w:listSeparator w:val=","/>
  <w14:docId w14:val="021FDBB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before="100" w:after="100" w:line="240" w:lineRule="auto"/>
    </w:pPr>
    <w:rPr>
      <w:sz w:val="21"/>
      <w:szCs w:val="21"/>
    </w:rPr>
  </w:style>
  <w:style w:type="paragraph" w:styleId="Heading1">
    <w:name w:val="heading 1"/>
    <w:basedOn w:val="Normal"/>
    <w:next w:val="Normal"/>
    <w:unhideWhenUsed/>
    <w:qFormat/>
    <w:rsid w:val="002820CC"/>
    <w:pPr>
      <w:pBdr>
        <w:top w:val="single" w:sz="4" w:space="1" w:color="C00000"/>
        <w:bottom w:val="single" w:sz="4" w:space="1" w:color="C00000"/>
      </w:pBdr>
      <w:spacing w:before="240" w:after="360"/>
      <w:outlineLvl w:val="0"/>
    </w:pPr>
    <w:rPr>
      <w:rFonts w:asciiTheme="majorHAnsi" w:eastAsiaTheme="majorEastAsia" w:hAnsiTheme="majorHAnsi" w:cstheme="majorBidi"/>
      <w:color w:val="344D6C"/>
      <w:sz w:val="24"/>
      <w:szCs w:val="24"/>
    </w:rPr>
  </w:style>
  <w:style w:type="paragraph" w:styleId="Heading2">
    <w:name w:val="heading 2"/>
    <w:basedOn w:val="Normal"/>
    <w:next w:val="Normal"/>
    <w:link w:val="Heading2Char"/>
    <w:unhideWhenUsed/>
    <w:qFormat/>
    <w:rsid w:val="004072AA"/>
    <w:pPr>
      <w:spacing w:before="240" w:after="240"/>
      <w:outlineLvl w:val="1"/>
    </w:pPr>
    <w:rPr>
      <w:rFonts w:asciiTheme="majorHAnsi" w:eastAsiaTheme="majorEastAsia" w:hAnsiTheme="majorHAnsi" w:cstheme="majorBidi"/>
      <w:b/>
      <w:color w:val="C00000"/>
    </w:rPr>
  </w:style>
  <w:style w:type="paragraph" w:styleId="Heading3">
    <w:name w:val="heading 3"/>
    <w:basedOn w:val="Normal"/>
    <w:next w:val="Normal"/>
    <w:link w:val="Heading3Char"/>
    <w:uiPriority w:val="9"/>
    <w:unhideWhenUsed/>
    <w:pPr>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rsid w:val="00430E6C"/>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430E6C"/>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Pr>
      <w:rFonts w:asciiTheme="majorHAnsi" w:eastAsiaTheme="majorEastAsia" w:hAnsiTheme="majorHAnsi" w:cstheme="majorBidi"/>
      <w:sz w:val="21"/>
      <w:szCs w:val="21"/>
    </w:rPr>
  </w:style>
  <w:style w:type="character" w:styleId="PlaceholderText">
    <w:name w:val="Placeholder Text"/>
    <w:basedOn w:val="DefaultParagraphFont"/>
    <w:uiPriority w:val="99"/>
    <w:semiHidden/>
    <w:qFormat/>
    <w:rPr>
      <w:color w:val="808080"/>
    </w:rPr>
  </w:style>
  <w:style w:type="character" w:styleId="IntenseEmphasis">
    <w:name w:val="Intense Emphasis"/>
    <w:basedOn w:val="DefaultParagraphFont"/>
    <w:unhideWhenUsed/>
    <w:qFormat/>
    <w:rPr>
      <w:i/>
      <w:iCs/>
      <w:color w:val="ED7D31" w:themeColor="accent2"/>
    </w:rPr>
  </w:style>
  <w:style w:type="paragraph" w:styleId="Footer">
    <w:name w:val="footer"/>
    <w:basedOn w:val="Normal"/>
    <w:link w:val="FooterChar"/>
    <w:uiPriority w:val="99"/>
    <w:unhideWhenUsed/>
    <w:pPr>
      <w:tabs>
        <w:tab w:val="center" w:pos="4680"/>
        <w:tab w:val="right" w:pos="9360"/>
      </w:tabs>
      <w:spacing w:before="0" w:after="0"/>
      <w:jc w:val="right"/>
    </w:pPr>
  </w:style>
  <w:style w:type="character" w:customStyle="1" w:styleId="FooterChar">
    <w:name w:val="Footer Char"/>
    <w:basedOn w:val="DefaultParagraphFont"/>
    <w:link w:val="Footer"/>
    <w:uiPriority w:val="99"/>
    <w:rPr>
      <w:sz w:val="21"/>
      <w:szCs w:val="21"/>
    </w:rPr>
  </w:style>
  <w:style w:type="paragraph" w:styleId="Title">
    <w:name w:val="Title"/>
    <w:basedOn w:val="Normal"/>
    <w:next w:val="Normal"/>
    <w:qFormat/>
    <w:rsid w:val="00A06E75"/>
    <w:pPr>
      <w:spacing w:before="120" w:after="120"/>
      <w:jc w:val="right"/>
    </w:pPr>
    <w:rPr>
      <w:rFonts w:asciiTheme="majorHAnsi" w:eastAsiaTheme="majorEastAsia" w:hAnsiTheme="majorHAnsi" w:cstheme="majorBidi"/>
      <w:b/>
      <w:bCs/>
      <w:caps/>
      <w:noProof/>
      <w:color w:val="344D6C"/>
      <w:sz w:val="72"/>
      <w:szCs w:val="72"/>
      <w:lang w:eastAsia="en-US"/>
    </w:rPr>
  </w:style>
  <w:style w:type="table" w:styleId="ListTable6Colorful">
    <w:name w:val="List Table 6 Colorful"/>
    <w:basedOn w:val="TableNormal"/>
    <w:uiPriority w:val="51"/>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CellMar>
        <w:top w:w="29" w:type="dxa"/>
        <w:bottom w:w="29"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Bullet">
    <w:name w:val="List Bullet"/>
    <w:basedOn w:val="Normal"/>
    <w:unhideWhenUsed/>
    <w:qFormat/>
    <w:pPr>
      <w:numPr>
        <w:numId w:val="1"/>
      </w:numPr>
      <w:contextualSpacing/>
    </w:pPr>
  </w:style>
  <w:style w:type="paragraph" w:styleId="Subtitle">
    <w:name w:val="Subtitle"/>
    <w:basedOn w:val="Normal"/>
    <w:next w:val="Normal"/>
    <w:qFormat/>
    <w:pPr>
      <w:spacing w:after="120"/>
      <w:jc w:val="right"/>
    </w:pPr>
    <w:rPr>
      <w:rFonts w:asciiTheme="majorHAnsi" w:eastAsiaTheme="majorEastAsia" w:hAnsiTheme="majorHAnsi" w:cstheme="majorBidi"/>
      <w:color w:val="44546A" w:themeColor="text2"/>
      <w:sz w:val="32"/>
      <w:szCs w:val="32"/>
    </w:rPr>
  </w:style>
  <w:style w:type="paragraph" w:styleId="ListParagraph">
    <w:name w:val="List Paragraph"/>
    <w:aliases w:val="Issue Action POC,List Paragraph1,3,POCG Table Text,Annex Items,Dot pt,F5 List Paragraph,No Spacing1,List Paragraph Char Char Char,Indicator Text,Colorful List - Accent 11,Numbered Para 1,Bullet 1,Bullet Points,List Paragraph2,MAIN CONTENT"/>
    <w:basedOn w:val="Normal"/>
    <w:link w:val="ListParagraphChar"/>
    <w:uiPriority w:val="34"/>
    <w:unhideWhenUsed/>
    <w:qFormat/>
    <w:rsid w:val="0090011A"/>
    <w:pPr>
      <w:ind w:left="720"/>
      <w:contextualSpacing/>
    </w:pPr>
  </w:style>
  <w:style w:type="character" w:styleId="Hyperlink">
    <w:name w:val="Hyperlink"/>
    <w:basedOn w:val="DefaultParagraphFont"/>
    <w:uiPriority w:val="99"/>
    <w:unhideWhenUsed/>
    <w:rsid w:val="00554362"/>
    <w:rPr>
      <w:color w:val="0563C1" w:themeColor="hyperlink"/>
      <w:u w:val="single"/>
    </w:rPr>
  </w:style>
  <w:style w:type="table" w:styleId="PlainTable1">
    <w:name w:val="Plain Table 1"/>
    <w:basedOn w:val="TableNormal"/>
    <w:uiPriority w:val="41"/>
    <w:rsid w:val="00B97B4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onText">
    <w:name w:val="Balloon Text"/>
    <w:basedOn w:val="Normal"/>
    <w:link w:val="BalloonTextChar"/>
    <w:uiPriority w:val="99"/>
    <w:semiHidden/>
    <w:unhideWhenUsed/>
    <w:rsid w:val="00155EF9"/>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EF9"/>
    <w:rPr>
      <w:rFonts w:ascii="Segoe UI" w:hAnsi="Segoe UI" w:cs="Segoe UI"/>
      <w:sz w:val="18"/>
      <w:szCs w:val="18"/>
    </w:rPr>
  </w:style>
  <w:style w:type="character" w:customStyle="1" w:styleId="Heading2Char">
    <w:name w:val="Heading 2 Char"/>
    <w:basedOn w:val="DefaultParagraphFont"/>
    <w:link w:val="Heading2"/>
    <w:rsid w:val="004072AA"/>
    <w:rPr>
      <w:rFonts w:asciiTheme="majorHAnsi" w:eastAsiaTheme="majorEastAsia" w:hAnsiTheme="majorHAnsi" w:cstheme="majorBidi"/>
      <w:b/>
      <w:color w:val="C00000"/>
      <w:sz w:val="21"/>
      <w:szCs w:val="21"/>
    </w:rPr>
  </w:style>
  <w:style w:type="character" w:customStyle="1" w:styleId="UnresolvedMention1">
    <w:name w:val="Unresolved Mention1"/>
    <w:basedOn w:val="DefaultParagraphFont"/>
    <w:uiPriority w:val="99"/>
    <w:semiHidden/>
    <w:unhideWhenUsed/>
    <w:rsid w:val="00CC47DB"/>
    <w:rPr>
      <w:color w:val="808080"/>
      <w:shd w:val="clear" w:color="auto" w:fill="E6E6E6"/>
    </w:rPr>
  </w:style>
  <w:style w:type="paragraph" w:customStyle="1" w:styleId="Default">
    <w:name w:val="Default"/>
    <w:rsid w:val="00F8239A"/>
    <w:pPr>
      <w:autoSpaceDE w:val="0"/>
      <w:autoSpaceDN w:val="0"/>
      <w:adjustRightInd w:val="0"/>
      <w:spacing w:after="0" w:line="240" w:lineRule="auto"/>
    </w:pPr>
    <w:rPr>
      <w:rFonts w:ascii="Palatino Linotype" w:hAnsi="Palatino Linotype" w:cs="Palatino Linotype"/>
      <w:color w:val="000000"/>
      <w:sz w:val="24"/>
      <w:szCs w:val="24"/>
    </w:rPr>
  </w:style>
  <w:style w:type="character" w:customStyle="1" w:styleId="Heading4Char">
    <w:name w:val="Heading 4 Char"/>
    <w:basedOn w:val="DefaultParagraphFont"/>
    <w:link w:val="Heading4"/>
    <w:uiPriority w:val="9"/>
    <w:semiHidden/>
    <w:rsid w:val="00430E6C"/>
    <w:rPr>
      <w:rFonts w:asciiTheme="majorHAnsi" w:eastAsiaTheme="majorEastAsia" w:hAnsiTheme="majorHAnsi" w:cstheme="majorBidi"/>
      <w:i/>
      <w:iCs/>
      <w:color w:val="2F5496" w:themeColor="accent1" w:themeShade="BF"/>
      <w:sz w:val="21"/>
      <w:szCs w:val="21"/>
    </w:rPr>
  </w:style>
  <w:style w:type="character" w:customStyle="1" w:styleId="Heading5Char">
    <w:name w:val="Heading 5 Char"/>
    <w:basedOn w:val="DefaultParagraphFont"/>
    <w:link w:val="Heading5"/>
    <w:uiPriority w:val="9"/>
    <w:semiHidden/>
    <w:rsid w:val="00430E6C"/>
    <w:rPr>
      <w:rFonts w:asciiTheme="majorHAnsi" w:eastAsiaTheme="majorEastAsia" w:hAnsiTheme="majorHAnsi" w:cstheme="majorBidi"/>
      <w:color w:val="2F5496" w:themeColor="accent1" w:themeShade="BF"/>
      <w:sz w:val="21"/>
      <w:szCs w:val="21"/>
    </w:rPr>
  </w:style>
  <w:style w:type="paragraph" w:styleId="Header">
    <w:name w:val="header"/>
    <w:basedOn w:val="Normal"/>
    <w:link w:val="HeaderChar"/>
    <w:uiPriority w:val="99"/>
    <w:unhideWhenUsed/>
    <w:rsid w:val="007D05BA"/>
    <w:pPr>
      <w:tabs>
        <w:tab w:val="center" w:pos="4680"/>
        <w:tab w:val="right" w:pos="9360"/>
      </w:tabs>
      <w:spacing w:before="0" w:after="0"/>
    </w:pPr>
  </w:style>
  <w:style w:type="character" w:customStyle="1" w:styleId="HeaderChar">
    <w:name w:val="Header Char"/>
    <w:basedOn w:val="DefaultParagraphFont"/>
    <w:link w:val="Header"/>
    <w:uiPriority w:val="99"/>
    <w:rsid w:val="007D05BA"/>
    <w:rPr>
      <w:sz w:val="21"/>
      <w:szCs w:val="21"/>
    </w:rPr>
  </w:style>
  <w:style w:type="character" w:customStyle="1" w:styleId="ListParagraphChar">
    <w:name w:val="List Paragraph Char"/>
    <w:aliases w:val="Issue Action POC Char,List Paragraph1 Char,3 Char,POCG Table Text Char,Annex Items Char,Dot pt Char,F5 List Paragraph Char,No Spacing1 Char,List Paragraph Char Char Char Char,Indicator Text Char,Colorful List - Accent 11 Char"/>
    <w:basedOn w:val="DefaultParagraphFont"/>
    <w:link w:val="ListParagraph"/>
    <w:uiPriority w:val="34"/>
    <w:locked/>
    <w:rsid w:val="00C9382D"/>
    <w:rPr>
      <w:sz w:val="21"/>
      <w:szCs w:val="21"/>
    </w:rPr>
  </w:style>
  <w:style w:type="character" w:styleId="UnresolvedMention">
    <w:name w:val="Unresolved Mention"/>
    <w:basedOn w:val="DefaultParagraphFont"/>
    <w:uiPriority w:val="99"/>
    <w:semiHidden/>
    <w:unhideWhenUsed/>
    <w:rsid w:val="00B363BB"/>
    <w:rPr>
      <w:color w:val="605E5C"/>
      <w:shd w:val="clear" w:color="auto" w:fill="E1DFDD"/>
    </w:rPr>
  </w:style>
  <w:style w:type="table" w:styleId="PlainTable3">
    <w:name w:val="Plain Table 3"/>
    <w:basedOn w:val="TableNormal"/>
    <w:uiPriority w:val="43"/>
    <w:rsid w:val="00D14C67"/>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278768">
      <w:bodyDiv w:val="1"/>
      <w:marLeft w:val="0"/>
      <w:marRight w:val="0"/>
      <w:marTop w:val="0"/>
      <w:marBottom w:val="0"/>
      <w:divBdr>
        <w:top w:val="none" w:sz="0" w:space="0" w:color="auto"/>
        <w:left w:val="none" w:sz="0" w:space="0" w:color="auto"/>
        <w:bottom w:val="none" w:sz="0" w:space="0" w:color="auto"/>
        <w:right w:val="none" w:sz="0" w:space="0" w:color="auto"/>
      </w:divBdr>
    </w:div>
    <w:div w:id="126169989">
      <w:bodyDiv w:val="1"/>
      <w:marLeft w:val="0"/>
      <w:marRight w:val="0"/>
      <w:marTop w:val="0"/>
      <w:marBottom w:val="0"/>
      <w:divBdr>
        <w:top w:val="none" w:sz="0" w:space="0" w:color="auto"/>
        <w:left w:val="none" w:sz="0" w:space="0" w:color="auto"/>
        <w:bottom w:val="none" w:sz="0" w:space="0" w:color="auto"/>
        <w:right w:val="none" w:sz="0" w:space="0" w:color="auto"/>
      </w:divBdr>
    </w:div>
    <w:div w:id="462818396">
      <w:bodyDiv w:val="1"/>
      <w:marLeft w:val="0"/>
      <w:marRight w:val="0"/>
      <w:marTop w:val="0"/>
      <w:marBottom w:val="0"/>
      <w:divBdr>
        <w:top w:val="none" w:sz="0" w:space="0" w:color="auto"/>
        <w:left w:val="none" w:sz="0" w:space="0" w:color="auto"/>
        <w:bottom w:val="none" w:sz="0" w:space="0" w:color="auto"/>
        <w:right w:val="none" w:sz="0" w:space="0" w:color="auto"/>
      </w:divBdr>
    </w:div>
    <w:div w:id="510797247">
      <w:bodyDiv w:val="1"/>
      <w:marLeft w:val="0"/>
      <w:marRight w:val="0"/>
      <w:marTop w:val="0"/>
      <w:marBottom w:val="0"/>
      <w:divBdr>
        <w:top w:val="none" w:sz="0" w:space="0" w:color="auto"/>
        <w:left w:val="none" w:sz="0" w:space="0" w:color="auto"/>
        <w:bottom w:val="none" w:sz="0" w:space="0" w:color="auto"/>
        <w:right w:val="none" w:sz="0" w:space="0" w:color="auto"/>
      </w:divBdr>
    </w:div>
    <w:div w:id="663557411">
      <w:bodyDiv w:val="1"/>
      <w:marLeft w:val="0"/>
      <w:marRight w:val="0"/>
      <w:marTop w:val="0"/>
      <w:marBottom w:val="0"/>
      <w:divBdr>
        <w:top w:val="none" w:sz="0" w:space="0" w:color="auto"/>
        <w:left w:val="none" w:sz="0" w:space="0" w:color="auto"/>
        <w:bottom w:val="none" w:sz="0" w:space="0" w:color="auto"/>
        <w:right w:val="none" w:sz="0" w:space="0" w:color="auto"/>
      </w:divBdr>
    </w:div>
    <w:div w:id="749277148">
      <w:bodyDiv w:val="1"/>
      <w:marLeft w:val="0"/>
      <w:marRight w:val="0"/>
      <w:marTop w:val="0"/>
      <w:marBottom w:val="0"/>
      <w:divBdr>
        <w:top w:val="none" w:sz="0" w:space="0" w:color="auto"/>
        <w:left w:val="none" w:sz="0" w:space="0" w:color="auto"/>
        <w:bottom w:val="none" w:sz="0" w:space="0" w:color="auto"/>
        <w:right w:val="none" w:sz="0" w:space="0" w:color="auto"/>
      </w:divBdr>
    </w:div>
    <w:div w:id="947808943">
      <w:bodyDiv w:val="1"/>
      <w:marLeft w:val="0"/>
      <w:marRight w:val="0"/>
      <w:marTop w:val="0"/>
      <w:marBottom w:val="0"/>
      <w:divBdr>
        <w:top w:val="none" w:sz="0" w:space="0" w:color="auto"/>
        <w:left w:val="none" w:sz="0" w:space="0" w:color="auto"/>
        <w:bottom w:val="none" w:sz="0" w:space="0" w:color="auto"/>
        <w:right w:val="none" w:sz="0" w:space="0" w:color="auto"/>
      </w:divBdr>
    </w:div>
    <w:div w:id="1041856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awards@trade.gov." TargetMode="External"/><Relationship Id="rId18" Type="http://schemas.openxmlformats.org/officeDocument/2006/relationships/hyperlink" Target="https://lnks.gd/l/eyJhbGciOiJIUzI1NiJ9.eyJidWxsZXRpbl9saW5rX2lkIjoxMDYsInVyaSI6ImJwMjpjbGljayIsImJ1bGxldGluX2lkIjoiMjAxOTExMDYuMTI1MjMyNzEiLCJ1cmwiOiJodHRwczovL21hcmtldG10LmNvbS9Qb3J0YWxzLzEyOS9zaGFyZWQvRXhwb3J0TVQvZG9jcy9FT1RZJTIwYXBwbGljYXRpb24lMjAyMDE5LmRvY3g_dmVyPTIwMTktMTAtMDgtMTkyNTQxLTAxMyJ9.1objTUNJYhvakHhu9WkgC98gIVBoDKle26jVaajarfk/br/71007042044-l" TargetMode="External"/><Relationship Id="rId26" Type="http://schemas.openxmlformats.org/officeDocument/2006/relationships/hyperlink" Target="https://marketmt.com/steP"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adeyoung@mt.gov" TargetMode="External"/><Relationship Id="rId34" Type="http://schemas.openxmlformats.org/officeDocument/2006/relationships/hyperlink" Target="https://ustr.gov/about-us/policy-offices/press-office/fact-sheets/2019/september/fact-sheet-us-japan-trade-agreement" TargetMode="External"/><Relationship Id="rId7" Type="http://schemas.openxmlformats.org/officeDocument/2006/relationships/endnotes" Target="endnotes.xml"/><Relationship Id="rId12" Type="http://schemas.openxmlformats.org/officeDocument/2006/relationships/hyperlink" Target="https://lnks.gd/l/eyJhbGciOiJIUzI1NiJ9.eyJidWxsZXRpbl9saW5rX2lkIjoxMDEsInVyaSI6ImJwMjpjbGljayIsImJ1bGxldGluX2lkIjoiMjAxOTExMDYuMTI1MjMyNzEiLCJ1cmwiOiJodHRwOi8vYnVpbGQuZXhwb3J0Lmdvdi9idWlsZC9pZGNwbGc_SWRjU2VydmljZT1ET1dOTE9BRF9QVUJMSUNfRklMRSZSZXZpc2lvblNlbGVjdGlvbk1ldGhvZD1MYXRlc3QmZERvY05hbWU9ZWdfbWFpbl8wNDIyNDgifQ.AnXbNuBF0rwtp8wYdGEikjGktZqgRE_q2YI7gwR0XzQ/br/71007042044-l" TargetMode="External"/><Relationship Id="rId17" Type="http://schemas.openxmlformats.org/officeDocument/2006/relationships/hyperlink" Target="https://lnks.gd/l/eyJhbGciOiJIUzI1NiJ9.eyJidWxsZXRpbl9saW5rX2lkIjoxMDUsInVyaSI6ImJwMjpjbGljayIsImJ1bGxldGluX2lkIjoiMjAxOTExMDYuMTI1MjMyNzEiLCJ1cmwiOiJodHRwczovL3d3dy5zYmEuZ292L29mZmljZXMvZGlzdHJpY3QvbXQvaGVsZW5hIn0.oKCy5yF4tIu3c-A0TDmEpnavMZenvVibzmeQ5W8OrlU/br/71007042044-l" TargetMode="External"/><Relationship Id="rId25" Type="http://schemas.openxmlformats.org/officeDocument/2006/relationships/hyperlink" Target="https://ustr.gov/about-us/policy-offices/press-office/fact-sheets/2019/september/fact-sheet-us-japan-trade-agreement" TargetMode="External"/><Relationship Id="rId33" Type="http://schemas.openxmlformats.org/officeDocument/2006/relationships/hyperlink" Target="https://ustr.gov/countries-regions/japan-korea-apec/japan/us-japan-trade-agreement-negotiations/us-japan-digital-trade-agreement-text" TargetMode="External"/><Relationship Id="rId38" Type="http://schemas.openxmlformats.org/officeDocument/2006/relationships/hyperlink" Target="https://marketmt.com/STEP" TargetMode="External"/><Relationship Id="rId2" Type="http://schemas.openxmlformats.org/officeDocument/2006/relationships/numbering" Target="numbering.xml"/><Relationship Id="rId16" Type="http://schemas.openxmlformats.org/officeDocument/2006/relationships/hyperlink" Target="https://lnks.gd/l/eyJhbGciOiJIUzI1NiJ9.eyJidWxsZXRpbl9saW5rX2lkIjoxMDQsInVyaSI6ImJwMjpjbGljayIsImJ1bGxldGluX2lkIjoiMjAxOTExMDYuMTI1MjMyNzEiLCJ1cmwiOiJodHRwczovL3d3dy5zYmEuZ292L3NpdGVzL2RlZmF1bHQvZmlsZXMvMjAxOS0wOS8yMDIwJTIwTlNCVyUyMEF3YXJkcyUyMEd1aWRlbGluZXMucGRmIn0.Z4pqBzpfS46Y5oB1VpobX4Ee7BiSW1_ASEPk1NI4Baw/br/71007042044-l" TargetMode="External"/><Relationship Id="rId20" Type="http://schemas.openxmlformats.org/officeDocument/2006/relationships/hyperlink" Target="https://lnks.gd/l/eyJhbGciOiJIUzI1NiJ9.eyJidWxsZXRpbl9saW5rX2lkIjoxMDcsInVyaSI6ImJwMjpjbGljayIsImJ1bGxldGluX2lkIjoiMjAxOTExMDYuMTI1MjMyNzEiLCJ1cmwiOiJodHRwczovL21hcmtldG10LmNvbS9FeHBvcnQvTW9udGFuYURFQyJ9.gdb8i1NE72g6yu8-3yzWXu8TRwjnLjp6PZ4k08qXWaI/br/71007042044-l" TargetMode="External"/><Relationship Id="rId29" Type="http://schemas.openxmlformats.org/officeDocument/2006/relationships/hyperlink" Target="https://www.buildexvancouver.com/en/home.html"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nks.gd/l/eyJhbGciOiJIUzI1NiJ9.eyJidWxsZXRpbl9saW5rX2lkIjoxMDAsInVyaSI6ImJwMjpjbGljayIsImJ1bGxldGluX2lkIjoiMjAxOTExMDYuMTI1MjMyNzEiLCJ1cmwiOiJodHRwczovL2J1aWxkLmV4cG9ydC5nb3YvYnVpbGQvaWRjcGxnP0lkY1NlcnZpY2U9RE9XTkxPQURfUFVCTElDX0ZJTEUmUmV2aXNpb25TZWxlY3Rpb25NZXRob2Q9TGF0ZXN0JmREb2NOYW1lPWVnX21haW5fMDIxMjA4In0.47BeLLwBvtGjAjgg9KZarEKIRYK69vlnWQ38Z0r8XkQ/br/71007042044-l" TargetMode="External"/><Relationship Id="rId24" Type="http://schemas.openxmlformats.org/officeDocument/2006/relationships/hyperlink" Target="https://ustr.gov/countries-regions/japan-korea-apec/japan/us-japan-trade-agreement-negotiations/us-japan-digital-trade-agreement-text" TargetMode="External"/><Relationship Id="rId32" Type="http://schemas.openxmlformats.org/officeDocument/2006/relationships/hyperlink" Target="http://www.montana.edu/mmec/training/training-calendar.html" TargetMode="External"/><Relationship Id="rId37" Type="http://schemas.openxmlformats.org/officeDocument/2006/relationships/hyperlink" Target="https://ustr.gov/issue-areas/enforcement/section-301-investigations/section-301-china" TargetMode="External"/><Relationship Id="rId40"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s://lnks.gd/l/eyJhbGciOiJIUzI1NiJ9.eyJidWxsZXRpbl9saW5rX2lkIjoxMDMsInVyaSI6ImJwMjpjbGljayIsImJ1bGxldGluX2lkIjoiMjAxOTExMDYuMTI1MjMyNzEiLCJ1cmwiOiJodHRwczovL3d3dy5zYmEuZ292L3NpdGVzL2RlZmF1bHQvZmlsZXMvMjAxOS0wOC8zMzAyXy1fU21hbGxfQnVzaW5lc3NfRXhwb3J0ZXJfb2ZfdGhlX1llYXJfTm9taW5hdGlvbl9Gb3JtX0ZpbmFsXzUwOC5wZGYifQ.U00IXCiRxmGZX_TnmgyE92VJGma6wqo6eVUpkCCiTgU/br/71007042044-l" TargetMode="External"/><Relationship Id="rId23" Type="http://schemas.openxmlformats.org/officeDocument/2006/relationships/hyperlink" Target="https://ustr.gov/issue-areas/enforcement/section-301-investigations/section-301-china" TargetMode="External"/><Relationship Id="rId28" Type="http://schemas.openxmlformats.org/officeDocument/2006/relationships/hyperlink" Target="http://www.montana.edu/mmec/news/article.html?id=19406" TargetMode="External"/><Relationship Id="rId36" Type="http://schemas.openxmlformats.org/officeDocument/2006/relationships/hyperlink" Target="https://ustr.gov/usmca" TargetMode="External"/><Relationship Id="rId10" Type="http://schemas.openxmlformats.org/officeDocument/2006/relationships/footer" Target="footer1.xml"/><Relationship Id="rId19" Type="http://schemas.openxmlformats.org/officeDocument/2006/relationships/hyperlink" Target="mailto:exportmontana@mt.gov" TargetMode="External"/><Relationship Id="rId31" Type="http://schemas.openxmlformats.org/officeDocument/2006/relationships/hyperlink" Target="https://www.montanachamber.com/events/manufacturing-and-international-trade-day/" TargetMode="External"/><Relationship Id="rId4" Type="http://schemas.openxmlformats.org/officeDocument/2006/relationships/settings" Target="settings.xml"/><Relationship Id="rId9" Type="http://schemas.openxmlformats.org/officeDocument/2006/relationships/hyperlink" Target="https://attendee.gotowebinar.com/register/1078019877468146443" TargetMode="External"/><Relationship Id="rId14" Type="http://schemas.openxmlformats.org/officeDocument/2006/relationships/hyperlink" Target="https://lnks.gd/l/eyJhbGciOiJIUzI1NiJ9.eyJidWxsZXRpbl9saW5rX2lkIjoxMDIsInVyaSI6ImJwMjpjbGljayIsImJ1bGxldGluX2lkIjoiMjAxOTExMDYuMTI1MjMyNzEiLCJ1cmwiOiJodHRwczovLzIwMTYuZXhwb3J0Lmdvdi9tb250YW5hL2NvbnRhY3R1cy9pbmRleC5hc3AifQ.bdfWwheMuPSw_-rzPKkc7CIpiVzv8pA58Z1PIUKy3B0/br/71007042044-l" TargetMode="External"/><Relationship Id="rId22" Type="http://schemas.openxmlformats.org/officeDocument/2006/relationships/hyperlink" Target="https://ustr.gov/usmca" TargetMode="External"/><Relationship Id="rId27" Type="http://schemas.openxmlformats.org/officeDocument/2006/relationships/hyperlink" Target="https://jobs.montana.edu/postings/19103" TargetMode="External"/><Relationship Id="rId30" Type="http://schemas.openxmlformats.org/officeDocument/2006/relationships/hyperlink" Target="https://www.iwa.info/en" TargetMode="External"/><Relationship Id="rId35" Type="http://schemas.openxmlformats.org/officeDocument/2006/relationships/hyperlink" Target="https://marketmt.com/Portals/129/shared/ExportMT/docs/EOTY%20application%202019.docx?ver=2019-10-08-192541-01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c0354\AppData\Roaming\Microsoft\Templates\PTA%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D98040DCBEE4E4D84B2297349BA1D33"/>
        <w:category>
          <w:name w:val="General"/>
          <w:gallery w:val="placeholder"/>
        </w:category>
        <w:types>
          <w:type w:val="bbPlcHdr"/>
        </w:types>
        <w:behaviors>
          <w:behavior w:val="content"/>
        </w:behaviors>
        <w:guid w:val="{72E8D296-458C-4BAE-9D67-825E5D058983}"/>
      </w:docPartPr>
      <w:docPartBody>
        <w:p w:rsidR="007C00C6" w:rsidRDefault="004E1F5F">
          <w:pPr>
            <w:pStyle w:val="2D98040DCBEE4E4D84B2297349BA1D33"/>
          </w:pPr>
          <w:r>
            <w:t>[Your School PTA Minutes]</w:t>
          </w:r>
        </w:p>
      </w:docPartBody>
    </w:docPart>
    <w:docPart>
      <w:docPartPr>
        <w:name w:val="F6BAB9D215A74EC1B6F3777BC11288E2"/>
        <w:category>
          <w:name w:val="General"/>
          <w:gallery w:val="placeholder"/>
        </w:category>
        <w:types>
          <w:type w:val="bbPlcHdr"/>
        </w:types>
        <w:behaviors>
          <w:behavior w:val="content"/>
        </w:behaviors>
        <w:guid w:val="{910A64D5-BD95-4A41-B6FD-BDF1686926F6}"/>
      </w:docPartPr>
      <w:docPartBody>
        <w:p w:rsidR="00000000" w:rsidRDefault="003026E1" w:rsidP="003026E1">
          <w:pPr>
            <w:pStyle w:val="F6BAB9D215A74EC1B6F3777BC11288E2"/>
          </w:pPr>
          <w:r>
            <w:t>[Your School PTA Minutes]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796826A6"/>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00C6"/>
    <w:rsid w:val="003026E1"/>
    <w:rsid w:val="004E1F5F"/>
    <w:rsid w:val="007C0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D98040DCBEE4E4D84B2297349BA1D33">
    <w:name w:val="2D98040DCBEE4E4D84B2297349BA1D33"/>
  </w:style>
  <w:style w:type="paragraph" w:customStyle="1" w:styleId="50C9482802094298A2DCD1744BCB870B">
    <w:name w:val="50C9482802094298A2DCD1744BCB870B"/>
  </w:style>
  <w:style w:type="paragraph" w:customStyle="1" w:styleId="A3C52F4545FC45AB8C5163A4BB7BACFB">
    <w:name w:val="A3C52F4545FC45AB8C5163A4BB7BACFB"/>
  </w:style>
  <w:style w:type="paragraph" w:customStyle="1" w:styleId="11A98F1EAAF845F1A0ADFF9FC95EE77F">
    <w:name w:val="11A98F1EAAF845F1A0ADFF9FC95EE77F"/>
  </w:style>
  <w:style w:type="paragraph" w:customStyle="1" w:styleId="F749BF650D134EE1875405A869AB70AB">
    <w:name w:val="F749BF650D134EE1875405A869AB70AB"/>
  </w:style>
  <w:style w:type="paragraph" w:customStyle="1" w:styleId="9D8084561D5247CBBB38EC1D290FDEC3">
    <w:name w:val="9D8084561D5247CBBB38EC1D290FDEC3"/>
  </w:style>
  <w:style w:type="paragraph" w:customStyle="1" w:styleId="DBB37A105DB6401891712B9CED2430FB">
    <w:name w:val="DBB37A105DB6401891712B9CED2430FB"/>
  </w:style>
  <w:style w:type="paragraph" w:customStyle="1" w:styleId="C868E56750D84A768BB20F28D65AC2EB">
    <w:name w:val="C868E56750D84A768BB20F28D65AC2EB"/>
  </w:style>
  <w:style w:type="paragraph" w:customStyle="1" w:styleId="76E93D4DA19A42009C42519B91BB53A7">
    <w:name w:val="76E93D4DA19A42009C42519B91BB53A7"/>
  </w:style>
  <w:style w:type="paragraph" w:styleId="ListBullet">
    <w:name w:val="List Bullet"/>
    <w:basedOn w:val="Normal"/>
    <w:unhideWhenUsed/>
    <w:qFormat/>
    <w:pPr>
      <w:numPr>
        <w:numId w:val="1"/>
      </w:numPr>
      <w:spacing w:before="100" w:after="100" w:line="240" w:lineRule="auto"/>
      <w:ind w:left="720"/>
      <w:contextualSpacing/>
    </w:pPr>
    <w:rPr>
      <w:sz w:val="21"/>
      <w:szCs w:val="21"/>
    </w:rPr>
  </w:style>
  <w:style w:type="paragraph" w:customStyle="1" w:styleId="2830F79F2FAF426F8A403E3D8F141531">
    <w:name w:val="2830F79F2FAF426F8A403E3D8F141531"/>
  </w:style>
  <w:style w:type="paragraph" w:customStyle="1" w:styleId="C4644EBAC8934CF599AEDDE4CAE72D7A">
    <w:name w:val="C4644EBAC8934CF599AEDDE4CAE72D7A"/>
  </w:style>
  <w:style w:type="paragraph" w:customStyle="1" w:styleId="142615CCFD8848EBB27F3968F1605F5C">
    <w:name w:val="142615CCFD8848EBB27F3968F1605F5C"/>
  </w:style>
  <w:style w:type="paragraph" w:customStyle="1" w:styleId="2AF84F369DA44B5AB50B7221868913DE">
    <w:name w:val="2AF84F369DA44B5AB50B7221868913DE"/>
  </w:style>
  <w:style w:type="paragraph" w:customStyle="1" w:styleId="6FBC61286553411C93A6C6079C371FD9">
    <w:name w:val="6FBC61286553411C93A6C6079C371FD9"/>
  </w:style>
  <w:style w:type="paragraph" w:customStyle="1" w:styleId="D703D852A30D4E32AC7BD6B29653247D">
    <w:name w:val="D703D852A30D4E32AC7BD6B29653247D"/>
  </w:style>
  <w:style w:type="paragraph" w:customStyle="1" w:styleId="F6BAB9D215A74EC1B6F3777BC11288E2">
    <w:name w:val="F6BAB9D215A74EC1B6F3777BC11288E2"/>
    <w:rsid w:val="003026E1"/>
  </w:style>
  <w:style w:type="paragraph" w:customStyle="1" w:styleId="4B0AFA462E4A4E57A631A55FD4461E8F">
    <w:name w:val="4B0AFA462E4A4E57A631A55FD4461E8F"/>
    <w:rsid w:val="003026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PTA Agend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entury Gothic-Palatino Linotype">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panose="020405020505050303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IntegralV7">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42448713-48CF-40FF-A256-E269CDCF584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D7CA4BA6-2E1D-4206-8CED-54D47EC1FBF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PTA meeting minutes</Template>
  <TotalTime>0</TotalTime>
  <Pages>6</Pages>
  <Words>2048</Words>
  <Characters>11676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2019-12-11T15:43:00Z</dcterms:created>
  <dcterms:modified xsi:type="dcterms:W3CDTF">2019-12-11T23:03:00Z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TC034630889991</vt:lpwstr>
  </property>
</Properties>
</file>